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ED39" w14:textId="7419DEA4" w:rsidR="008B5414" w:rsidRPr="0089028B" w:rsidRDefault="008B5414" w:rsidP="00344574">
      <w:pPr>
        <w:spacing w:before="120" w:after="0" w:line="288" w:lineRule="auto"/>
        <w:contextualSpacing/>
        <w:jc w:val="right"/>
        <w:rPr>
          <w:rFonts w:eastAsia="Times New Roman" w:cs="Calibri"/>
          <w:b/>
          <w:i/>
          <w:lang w:eastAsia="pl-PL"/>
        </w:rPr>
      </w:pPr>
      <w:bookmarkStart w:id="0" w:name="_Hlk205192452"/>
      <w:bookmarkStart w:id="1" w:name="_Hlk205204928"/>
      <w:r w:rsidRPr="0089028B">
        <w:rPr>
          <w:rFonts w:eastAsia="Times New Roman" w:cs="Calibri"/>
          <w:b/>
          <w:i/>
          <w:lang w:eastAsia="pl-PL"/>
        </w:rPr>
        <w:tab/>
      </w:r>
      <w:r w:rsidRPr="0089028B">
        <w:rPr>
          <w:rFonts w:eastAsia="Times New Roman" w:cs="Calibri"/>
          <w:b/>
          <w:i/>
          <w:lang w:eastAsia="pl-PL"/>
        </w:rPr>
        <w:tab/>
      </w:r>
      <w:r w:rsidRPr="0089028B">
        <w:rPr>
          <w:rFonts w:eastAsia="Times New Roman" w:cs="Calibri"/>
          <w:b/>
          <w:i/>
          <w:lang w:eastAsia="pl-PL"/>
        </w:rPr>
        <w:tab/>
      </w:r>
      <w:r w:rsidRPr="0089028B">
        <w:rPr>
          <w:rFonts w:eastAsia="Times New Roman" w:cs="Calibri"/>
          <w:b/>
          <w:i/>
          <w:lang w:eastAsia="pl-PL"/>
        </w:rPr>
        <w:tab/>
        <w:t xml:space="preserve">Załącznik nr </w:t>
      </w:r>
      <w:r w:rsidR="00A1565B" w:rsidRPr="0089028B">
        <w:rPr>
          <w:rFonts w:eastAsia="Times New Roman" w:cs="Calibri"/>
          <w:b/>
          <w:i/>
          <w:lang w:eastAsia="pl-PL"/>
        </w:rPr>
        <w:t>2.</w:t>
      </w:r>
      <w:r w:rsidRPr="0089028B">
        <w:rPr>
          <w:rFonts w:eastAsia="Times New Roman" w:cs="Calibri"/>
          <w:b/>
          <w:i/>
          <w:lang w:eastAsia="pl-PL"/>
        </w:rPr>
        <w:t xml:space="preserve">1 do </w:t>
      </w:r>
      <w:r w:rsidR="00A1565B" w:rsidRPr="0089028B">
        <w:rPr>
          <w:rFonts w:eastAsia="Times New Roman" w:cs="Calibri"/>
          <w:b/>
          <w:i/>
          <w:lang w:eastAsia="pl-PL"/>
        </w:rPr>
        <w:t>SWZ</w:t>
      </w:r>
    </w:p>
    <w:p w14:paraId="55205648" w14:textId="77777777" w:rsidR="008B5414" w:rsidRPr="0089028B" w:rsidRDefault="008B5414" w:rsidP="008B5414">
      <w:pPr>
        <w:spacing w:before="120" w:after="0" w:line="288" w:lineRule="auto"/>
        <w:contextualSpacing/>
        <w:rPr>
          <w:rFonts w:eastAsia="Times New Roman" w:cs="Calibri"/>
          <w:b/>
          <w:i/>
          <w:lang w:eastAsia="pl-PL"/>
        </w:rPr>
      </w:pPr>
    </w:p>
    <w:p w14:paraId="549AF94C" w14:textId="77777777" w:rsidR="008B5414" w:rsidRPr="0089028B" w:rsidRDefault="008B5414" w:rsidP="008B5414">
      <w:pPr>
        <w:spacing w:before="120" w:after="0" w:line="288" w:lineRule="auto"/>
        <w:contextualSpacing/>
        <w:rPr>
          <w:rFonts w:eastAsia="Times New Roman" w:cs="Calibri"/>
          <w:b/>
          <w:i/>
          <w:lang w:eastAsia="pl-PL"/>
        </w:rPr>
      </w:pPr>
    </w:p>
    <w:p w14:paraId="585ABD16" w14:textId="77777777" w:rsidR="008B5414" w:rsidRPr="0089028B" w:rsidRDefault="008B5414" w:rsidP="008B5414">
      <w:pPr>
        <w:spacing w:before="120" w:after="0" w:line="288" w:lineRule="auto"/>
        <w:contextualSpacing/>
        <w:rPr>
          <w:rFonts w:eastAsia="Times New Roman" w:cs="Calibri"/>
          <w:b/>
          <w:i/>
          <w:lang w:eastAsia="pl-PL"/>
        </w:rPr>
      </w:pPr>
    </w:p>
    <w:p w14:paraId="2C14E516" w14:textId="77777777" w:rsidR="008B5414" w:rsidRPr="0089028B" w:rsidRDefault="008B5414" w:rsidP="008B5414">
      <w:pPr>
        <w:spacing w:before="120" w:after="0" w:line="288" w:lineRule="auto"/>
        <w:contextualSpacing/>
        <w:jc w:val="center"/>
        <w:rPr>
          <w:rFonts w:eastAsia="Times New Roman" w:cs="Calibri"/>
          <w:b/>
          <w:i/>
          <w:lang w:eastAsia="pl-PL"/>
        </w:rPr>
      </w:pPr>
      <w:r w:rsidRPr="0089028B">
        <w:rPr>
          <w:rFonts w:eastAsia="Times New Roman" w:cs="Calibri"/>
          <w:b/>
          <w:i/>
          <w:lang w:eastAsia="pl-PL"/>
        </w:rPr>
        <w:t>Opis przedmiotu zamówienia – warunki szczegółowe</w:t>
      </w:r>
    </w:p>
    <w:p w14:paraId="157A9921" w14:textId="77777777" w:rsidR="00FB3EAB" w:rsidRPr="0089028B" w:rsidRDefault="00FB3EAB" w:rsidP="00CD0883">
      <w:pPr>
        <w:jc w:val="center"/>
        <w:rPr>
          <w:b/>
          <w:bCs/>
        </w:rPr>
      </w:pPr>
    </w:p>
    <w:p w14:paraId="294F075B" w14:textId="329B0D81" w:rsidR="0061247B" w:rsidRPr="0089028B" w:rsidRDefault="000C53AB" w:rsidP="00535651">
      <w:pPr>
        <w:jc w:val="center"/>
        <w:rPr>
          <w:b/>
          <w:bCs/>
        </w:rPr>
      </w:pPr>
      <w:r w:rsidRPr="0089028B">
        <w:rPr>
          <w:b/>
          <w:bCs/>
        </w:rPr>
        <w:t xml:space="preserve"> </w:t>
      </w:r>
      <w:r w:rsidR="009F3494" w:rsidRPr="0089028B">
        <w:rPr>
          <w:b/>
          <w:bCs/>
        </w:rPr>
        <w:t>„Zakup systemów kontroli bezpieczeństwa bagażu kabinowego”</w:t>
      </w:r>
    </w:p>
    <w:tbl>
      <w:tblPr>
        <w:tblStyle w:val="Tabela-Siatka"/>
        <w:tblW w:w="10774" w:type="dxa"/>
        <w:tblInd w:w="-856" w:type="dxa"/>
        <w:tblLook w:val="04A0" w:firstRow="1" w:lastRow="0" w:firstColumn="1" w:lastColumn="0" w:noHBand="0" w:noVBand="1"/>
      </w:tblPr>
      <w:tblGrid>
        <w:gridCol w:w="941"/>
        <w:gridCol w:w="7313"/>
        <w:gridCol w:w="2520"/>
      </w:tblGrid>
      <w:tr w:rsidR="007E3B20" w:rsidRPr="0089028B" w14:paraId="16F51AFC" w14:textId="77777777" w:rsidTr="0089028B">
        <w:tc>
          <w:tcPr>
            <w:tcW w:w="941" w:type="dxa"/>
          </w:tcPr>
          <w:p w14:paraId="3DB2C2D1" w14:textId="77777777" w:rsidR="007E3B20" w:rsidRPr="0089028B" w:rsidRDefault="007E3B20" w:rsidP="00535651">
            <w:pPr>
              <w:jc w:val="both"/>
              <w:rPr>
                <w:rFonts w:cstheme="minorHAnsi"/>
                <w:lang w:val="pl-PL"/>
              </w:rPr>
            </w:pPr>
          </w:p>
        </w:tc>
        <w:tc>
          <w:tcPr>
            <w:tcW w:w="7313" w:type="dxa"/>
          </w:tcPr>
          <w:p w14:paraId="2B0E39DA" w14:textId="77777777" w:rsidR="007E3B20" w:rsidRPr="0089028B" w:rsidRDefault="007E3B20" w:rsidP="00535651">
            <w:pPr>
              <w:jc w:val="both"/>
              <w:rPr>
                <w:rFonts w:cstheme="minorHAnsi"/>
                <w:b/>
                <w:bCs/>
                <w:lang w:val="pl-PL"/>
              </w:rPr>
            </w:pPr>
          </w:p>
          <w:p w14:paraId="0DE8A0D3" w14:textId="42089928" w:rsidR="007E3B20" w:rsidRPr="0089028B" w:rsidRDefault="007E3B20" w:rsidP="00535651">
            <w:pPr>
              <w:jc w:val="both"/>
              <w:rPr>
                <w:rFonts w:cstheme="minorHAnsi"/>
                <w:lang w:val="pl-PL"/>
              </w:rPr>
            </w:pPr>
            <w:r w:rsidRPr="0089028B">
              <w:rPr>
                <w:rFonts w:cstheme="minorHAnsi"/>
                <w:b/>
                <w:bCs/>
                <w:lang w:val="pl-PL"/>
              </w:rPr>
              <w:t>WYMAGANIA I PARAMETRY MINIMALNE</w:t>
            </w:r>
          </w:p>
        </w:tc>
        <w:tc>
          <w:tcPr>
            <w:tcW w:w="2520" w:type="dxa"/>
          </w:tcPr>
          <w:p w14:paraId="306E6A69" w14:textId="0B32BF66" w:rsidR="007E3B20" w:rsidRPr="0089028B" w:rsidRDefault="007E3B20" w:rsidP="00DB710E">
            <w:pPr>
              <w:jc w:val="center"/>
              <w:rPr>
                <w:rFonts w:cstheme="minorHAnsi"/>
                <w:lang w:val="pl-PL"/>
              </w:rPr>
            </w:pPr>
            <w:r w:rsidRPr="0089028B">
              <w:rPr>
                <w:rFonts w:cstheme="minorHAnsi"/>
                <w:b/>
                <w:bCs/>
                <w:lang w:val="pl-PL"/>
              </w:rPr>
              <w:t xml:space="preserve">PARAMETRY </w:t>
            </w:r>
            <w:r w:rsidRPr="0089028B">
              <w:rPr>
                <w:rFonts w:cstheme="minorHAnsi"/>
                <w:b/>
                <w:bCs/>
                <w:lang w:val="pl-PL"/>
              </w:rPr>
              <w:br/>
              <w:t>I WYPOSAŻENIE OFEROWANE *</w:t>
            </w:r>
          </w:p>
        </w:tc>
      </w:tr>
      <w:tr w:rsidR="0061247B" w:rsidRPr="0089028B" w14:paraId="2D0C77F2" w14:textId="77777777" w:rsidTr="0089028B">
        <w:tc>
          <w:tcPr>
            <w:tcW w:w="941" w:type="dxa"/>
          </w:tcPr>
          <w:p w14:paraId="0B0AA088" w14:textId="681C6217" w:rsidR="0061247B" w:rsidRPr="0089028B" w:rsidRDefault="0061247B" w:rsidP="00535651">
            <w:pPr>
              <w:jc w:val="both"/>
              <w:rPr>
                <w:rFonts w:cstheme="minorHAnsi"/>
                <w:lang w:val="pl-PL"/>
              </w:rPr>
            </w:pPr>
          </w:p>
        </w:tc>
        <w:tc>
          <w:tcPr>
            <w:tcW w:w="7313" w:type="dxa"/>
          </w:tcPr>
          <w:p w14:paraId="151B390D" w14:textId="589D79BE" w:rsidR="007E3B20" w:rsidRPr="0089028B" w:rsidRDefault="007E3B20" w:rsidP="00535651">
            <w:pPr>
              <w:jc w:val="both"/>
              <w:rPr>
                <w:b/>
                <w:bCs/>
                <w:lang w:val="pl-PL"/>
              </w:rPr>
            </w:pPr>
            <w:r w:rsidRPr="0089028B">
              <w:rPr>
                <w:b/>
                <w:bCs/>
                <w:lang w:val="pl-PL"/>
              </w:rPr>
              <w:t>Zakup systemów kontroli bezpieczeństwa bagażu kabinowego</w:t>
            </w:r>
          </w:p>
          <w:p w14:paraId="31BD37E1" w14:textId="23EBF39C" w:rsidR="0061247B" w:rsidRPr="0089028B" w:rsidRDefault="0061247B" w:rsidP="00535651">
            <w:pPr>
              <w:jc w:val="both"/>
              <w:rPr>
                <w:rFonts w:cstheme="minorHAnsi"/>
                <w:lang w:val="pl-PL"/>
              </w:rPr>
            </w:pPr>
          </w:p>
        </w:tc>
        <w:tc>
          <w:tcPr>
            <w:tcW w:w="2520" w:type="dxa"/>
          </w:tcPr>
          <w:p w14:paraId="43158E9A" w14:textId="2DED66B0" w:rsidR="0061247B" w:rsidRPr="0089028B" w:rsidRDefault="007E3B20" w:rsidP="00DB710E">
            <w:pPr>
              <w:jc w:val="center"/>
              <w:rPr>
                <w:rFonts w:cstheme="minorHAnsi"/>
                <w:lang w:val="pl-PL"/>
              </w:rPr>
            </w:pPr>
            <w:r w:rsidRPr="0089028B">
              <w:rPr>
                <w:rFonts w:cstheme="minorHAnsi"/>
                <w:lang w:val="pl-PL"/>
              </w:rPr>
              <w:t>Wypełnia Wykonawca</w:t>
            </w:r>
          </w:p>
        </w:tc>
      </w:tr>
      <w:tr w:rsidR="0061247B" w:rsidRPr="0089028B" w14:paraId="0EECD87F" w14:textId="77777777" w:rsidTr="0089028B">
        <w:tc>
          <w:tcPr>
            <w:tcW w:w="941" w:type="dxa"/>
          </w:tcPr>
          <w:p w14:paraId="52625C20" w14:textId="77777777" w:rsidR="0061247B" w:rsidRPr="0089028B" w:rsidRDefault="0061247B" w:rsidP="00535651">
            <w:pPr>
              <w:jc w:val="both"/>
              <w:rPr>
                <w:rFonts w:cstheme="minorHAnsi"/>
                <w:lang w:val="pl-PL"/>
              </w:rPr>
            </w:pPr>
            <w:r w:rsidRPr="0089028B">
              <w:rPr>
                <w:rFonts w:cstheme="minorHAnsi"/>
                <w:lang w:val="pl-PL"/>
              </w:rPr>
              <w:t>1.</w:t>
            </w:r>
          </w:p>
        </w:tc>
        <w:tc>
          <w:tcPr>
            <w:tcW w:w="7313" w:type="dxa"/>
          </w:tcPr>
          <w:p w14:paraId="22750FF8" w14:textId="2349918C" w:rsidR="0061247B" w:rsidRPr="0089028B" w:rsidRDefault="00BE2F21" w:rsidP="00535651">
            <w:pPr>
              <w:jc w:val="both"/>
              <w:rPr>
                <w:rFonts w:cstheme="minorHAnsi"/>
                <w:lang w:val="pl-PL"/>
              </w:rPr>
            </w:pPr>
            <w:r w:rsidRPr="0089028B">
              <w:rPr>
                <w:rFonts w:cstheme="minorHAnsi"/>
                <w:lang w:val="pl-PL"/>
              </w:rPr>
              <w:t xml:space="preserve">Wykonawca </w:t>
            </w:r>
            <w:r w:rsidR="00E713C6" w:rsidRPr="0089028B">
              <w:rPr>
                <w:rFonts w:cstheme="minorHAnsi"/>
                <w:lang w:val="pl-PL"/>
              </w:rPr>
              <w:t>dostarczy, zamontuje oraz uruchomi</w:t>
            </w:r>
            <w:r w:rsidR="007A7C36" w:rsidRPr="0089028B">
              <w:rPr>
                <w:rFonts w:cstheme="minorHAnsi"/>
                <w:lang w:val="pl-PL"/>
              </w:rPr>
              <w:t xml:space="preserve"> urządzenie</w:t>
            </w:r>
            <w:r w:rsidR="0061247B" w:rsidRPr="0089028B">
              <w:rPr>
                <w:rFonts w:cstheme="minorHAnsi"/>
                <w:lang w:val="pl-PL"/>
              </w:rPr>
              <w:t xml:space="preserve"> RTG EDSCB standardu C3</w:t>
            </w:r>
            <w:r w:rsidR="007A7C36" w:rsidRPr="0089028B">
              <w:rPr>
                <w:rFonts w:cstheme="minorHAnsi"/>
                <w:lang w:val="pl-PL"/>
              </w:rPr>
              <w:t>.</w:t>
            </w:r>
            <w:r w:rsidR="0061247B" w:rsidRPr="0089028B">
              <w:rPr>
                <w:rFonts w:cstheme="minorHAnsi"/>
                <w:lang w:val="pl-PL"/>
              </w:rPr>
              <w:t xml:space="preserve">  </w:t>
            </w:r>
          </w:p>
        </w:tc>
        <w:tc>
          <w:tcPr>
            <w:tcW w:w="2520" w:type="dxa"/>
          </w:tcPr>
          <w:p w14:paraId="7FF2567C" w14:textId="77777777" w:rsidR="0061247B" w:rsidRPr="0089028B" w:rsidRDefault="0061247B" w:rsidP="00DB710E">
            <w:pPr>
              <w:rPr>
                <w:rFonts w:cstheme="minorHAnsi"/>
                <w:lang w:val="pl-PL"/>
              </w:rPr>
            </w:pPr>
          </w:p>
        </w:tc>
      </w:tr>
      <w:tr w:rsidR="0061247B" w:rsidRPr="0089028B" w14:paraId="73F2B9FA" w14:textId="77777777" w:rsidTr="0089028B">
        <w:tc>
          <w:tcPr>
            <w:tcW w:w="941" w:type="dxa"/>
          </w:tcPr>
          <w:p w14:paraId="2F3A46F2" w14:textId="77777777" w:rsidR="0061247B" w:rsidRPr="0089028B" w:rsidRDefault="0061247B" w:rsidP="00535651">
            <w:pPr>
              <w:jc w:val="both"/>
              <w:rPr>
                <w:rFonts w:cstheme="minorHAnsi"/>
                <w:lang w:val="pl-PL"/>
              </w:rPr>
            </w:pPr>
            <w:r w:rsidRPr="0089028B">
              <w:rPr>
                <w:rFonts w:cstheme="minorHAnsi"/>
                <w:lang w:val="pl-PL"/>
              </w:rPr>
              <w:t>2.</w:t>
            </w:r>
          </w:p>
        </w:tc>
        <w:tc>
          <w:tcPr>
            <w:tcW w:w="7313" w:type="dxa"/>
          </w:tcPr>
          <w:p w14:paraId="69C07E57" w14:textId="1F7F222E" w:rsidR="0061247B" w:rsidRPr="0089028B" w:rsidRDefault="007A7C36" w:rsidP="00535651">
            <w:pPr>
              <w:jc w:val="both"/>
              <w:rPr>
                <w:rFonts w:cstheme="minorHAnsi"/>
                <w:lang w:val="pl-PL"/>
              </w:rPr>
            </w:pPr>
            <w:r w:rsidRPr="0089028B">
              <w:rPr>
                <w:rFonts w:cstheme="minorHAnsi"/>
                <w:lang w:val="pl-PL"/>
              </w:rPr>
              <w:t>Wykonawca</w:t>
            </w:r>
            <w:r w:rsidR="00642159" w:rsidRPr="0089028B">
              <w:rPr>
                <w:rFonts w:cstheme="minorHAnsi"/>
                <w:lang w:val="pl-PL"/>
              </w:rPr>
              <w:t xml:space="preserve"> dostarczy, zamontuje oraz uruchomi</w:t>
            </w:r>
            <w:r w:rsidR="0061247B" w:rsidRPr="0089028B">
              <w:rPr>
                <w:rFonts w:cstheme="minorHAnsi"/>
                <w:lang w:val="pl-PL"/>
              </w:rPr>
              <w:t xml:space="preserve"> zintegrowane z urządzeniem RTG EDSCB, automatyczn</w:t>
            </w:r>
            <w:r w:rsidR="00642159" w:rsidRPr="0089028B">
              <w:rPr>
                <w:rFonts w:cstheme="minorHAnsi"/>
                <w:lang w:val="pl-PL"/>
              </w:rPr>
              <w:t>y</w:t>
            </w:r>
            <w:r w:rsidR="0061247B" w:rsidRPr="0089028B">
              <w:rPr>
                <w:rFonts w:cstheme="minorHAnsi"/>
                <w:lang w:val="pl-PL"/>
              </w:rPr>
              <w:t xml:space="preserve"> system transport</w:t>
            </w:r>
            <w:r w:rsidR="003B5D68" w:rsidRPr="0089028B">
              <w:rPr>
                <w:rFonts w:cstheme="minorHAnsi"/>
                <w:lang w:val="pl-PL"/>
              </w:rPr>
              <w:t>u</w:t>
            </w:r>
            <w:r w:rsidR="0061247B" w:rsidRPr="0089028B">
              <w:rPr>
                <w:rFonts w:cstheme="minorHAnsi"/>
                <w:lang w:val="pl-PL"/>
              </w:rPr>
              <w:t xml:space="preserve"> bagaży oraz automatycz</w:t>
            </w:r>
            <w:r w:rsidR="00833583" w:rsidRPr="0089028B">
              <w:rPr>
                <w:rFonts w:cstheme="minorHAnsi"/>
                <w:lang w:val="pl-PL"/>
              </w:rPr>
              <w:t>ny</w:t>
            </w:r>
            <w:r w:rsidR="0061247B" w:rsidRPr="0089028B">
              <w:rPr>
                <w:rFonts w:cstheme="minorHAnsi"/>
                <w:lang w:val="pl-PL"/>
              </w:rPr>
              <w:t xml:space="preserve"> powr</w:t>
            </w:r>
            <w:r w:rsidR="003B5D68" w:rsidRPr="0089028B">
              <w:rPr>
                <w:rFonts w:cstheme="minorHAnsi"/>
                <w:lang w:val="pl-PL"/>
              </w:rPr>
              <w:t>ót</w:t>
            </w:r>
            <w:r w:rsidR="0061247B" w:rsidRPr="0089028B">
              <w:rPr>
                <w:rFonts w:cstheme="minorHAnsi"/>
                <w:lang w:val="pl-PL"/>
              </w:rPr>
              <w:t xml:space="preserve"> pojemników. </w:t>
            </w:r>
          </w:p>
        </w:tc>
        <w:tc>
          <w:tcPr>
            <w:tcW w:w="2520" w:type="dxa"/>
          </w:tcPr>
          <w:p w14:paraId="18BBB3F0" w14:textId="77777777" w:rsidR="0061247B" w:rsidRPr="0089028B" w:rsidRDefault="0061247B" w:rsidP="00DB710E">
            <w:pPr>
              <w:rPr>
                <w:rFonts w:cstheme="minorHAnsi"/>
                <w:lang w:val="pl-PL"/>
              </w:rPr>
            </w:pPr>
          </w:p>
        </w:tc>
      </w:tr>
      <w:tr w:rsidR="0061247B" w:rsidRPr="0089028B" w14:paraId="37368C56" w14:textId="77777777" w:rsidTr="0089028B">
        <w:tc>
          <w:tcPr>
            <w:tcW w:w="941" w:type="dxa"/>
          </w:tcPr>
          <w:p w14:paraId="41D5AA13" w14:textId="77777777" w:rsidR="0061247B" w:rsidRPr="0089028B" w:rsidRDefault="0061247B" w:rsidP="00535651">
            <w:pPr>
              <w:jc w:val="both"/>
              <w:rPr>
                <w:rFonts w:cstheme="minorHAnsi"/>
                <w:lang w:val="pl-PL"/>
              </w:rPr>
            </w:pPr>
            <w:r w:rsidRPr="0089028B">
              <w:rPr>
                <w:rFonts w:cstheme="minorHAnsi"/>
                <w:lang w:val="pl-PL"/>
              </w:rPr>
              <w:t>3.</w:t>
            </w:r>
          </w:p>
        </w:tc>
        <w:tc>
          <w:tcPr>
            <w:tcW w:w="7313" w:type="dxa"/>
          </w:tcPr>
          <w:p w14:paraId="3CEA774A" w14:textId="3ECFFF47" w:rsidR="0061247B" w:rsidRPr="0089028B" w:rsidRDefault="00833583" w:rsidP="00535651">
            <w:pPr>
              <w:jc w:val="both"/>
              <w:rPr>
                <w:rFonts w:cstheme="minorHAnsi"/>
                <w:lang w:val="pl-PL"/>
              </w:rPr>
            </w:pPr>
            <w:r w:rsidRPr="0089028B">
              <w:rPr>
                <w:rFonts w:cstheme="minorHAnsi"/>
                <w:lang w:val="pl-PL"/>
              </w:rPr>
              <w:t>Wykonawca dostarczy m</w:t>
            </w:r>
            <w:r w:rsidR="0061247B" w:rsidRPr="0089028B">
              <w:rPr>
                <w:rFonts w:cstheme="minorHAnsi"/>
                <w:lang w:val="pl-PL"/>
              </w:rPr>
              <w:t xml:space="preserve">in. 1 komplet </w:t>
            </w:r>
            <w:r w:rsidR="003B5D68" w:rsidRPr="0089028B">
              <w:rPr>
                <w:rFonts w:cstheme="minorHAnsi"/>
                <w:lang w:val="pl-PL"/>
              </w:rPr>
              <w:t xml:space="preserve">dedykowanych (certyfikowanych) </w:t>
            </w:r>
            <w:r w:rsidR="0061247B" w:rsidRPr="0089028B">
              <w:rPr>
                <w:rFonts w:cstheme="minorHAnsi"/>
                <w:lang w:val="pl-PL"/>
              </w:rPr>
              <w:t>kalibratorów oraz obiektów testowych niezbędnych do weryfikacji pracy urządzenia</w:t>
            </w:r>
            <w:r w:rsidR="00195731" w:rsidRPr="0089028B">
              <w:rPr>
                <w:rFonts w:cstheme="minorHAnsi"/>
                <w:lang w:val="pl-PL"/>
              </w:rPr>
              <w:t xml:space="preserve"> RTG EDSCB standardu C3</w:t>
            </w:r>
            <w:r w:rsidR="00A1565B" w:rsidRPr="0089028B">
              <w:rPr>
                <w:rFonts w:cstheme="minorHAnsi"/>
                <w:lang w:val="pl-PL"/>
              </w:rPr>
              <w:t>.</w:t>
            </w:r>
          </w:p>
        </w:tc>
        <w:tc>
          <w:tcPr>
            <w:tcW w:w="2520" w:type="dxa"/>
          </w:tcPr>
          <w:p w14:paraId="09EF2A4D" w14:textId="77777777" w:rsidR="0061247B" w:rsidRPr="0089028B" w:rsidRDefault="0061247B" w:rsidP="00DB710E">
            <w:pPr>
              <w:rPr>
                <w:rFonts w:cstheme="minorHAnsi"/>
                <w:lang w:val="pl-PL"/>
              </w:rPr>
            </w:pPr>
          </w:p>
        </w:tc>
      </w:tr>
      <w:tr w:rsidR="0061247B" w:rsidRPr="0089028B" w14:paraId="050A540E" w14:textId="77777777" w:rsidTr="0089028B">
        <w:tc>
          <w:tcPr>
            <w:tcW w:w="941" w:type="dxa"/>
          </w:tcPr>
          <w:p w14:paraId="42B29A35" w14:textId="77777777" w:rsidR="0061247B" w:rsidRPr="0089028B" w:rsidRDefault="0061247B" w:rsidP="00535651">
            <w:pPr>
              <w:jc w:val="both"/>
              <w:rPr>
                <w:rFonts w:cstheme="minorHAnsi"/>
                <w:lang w:val="pl-PL"/>
              </w:rPr>
            </w:pPr>
            <w:r w:rsidRPr="0089028B">
              <w:rPr>
                <w:rFonts w:cstheme="minorHAnsi"/>
                <w:lang w:val="pl-PL"/>
              </w:rPr>
              <w:t>4.</w:t>
            </w:r>
          </w:p>
        </w:tc>
        <w:tc>
          <w:tcPr>
            <w:tcW w:w="7313" w:type="dxa"/>
          </w:tcPr>
          <w:p w14:paraId="58D2AA5C" w14:textId="3C8EB17D" w:rsidR="0061247B" w:rsidRPr="0089028B" w:rsidRDefault="00195731" w:rsidP="00535651">
            <w:pPr>
              <w:jc w:val="both"/>
              <w:rPr>
                <w:rFonts w:cstheme="minorHAnsi"/>
                <w:lang w:val="pl-PL"/>
              </w:rPr>
            </w:pPr>
            <w:r w:rsidRPr="0089028B">
              <w:rPr>
                <w:rFonts w:cstheme="minorHAnsi"/>
                <w:lang w:val="pl-PL"/>
              </w:rPr>
              <w:t xml:space="preserve">Wykonawca dostarczy </w:t>
            </w:r>
            <w:r w:rsidR="0061247B" w:rsidRPr="0089028B">
              <w:rPr>
                <w:rFonts w:cstheme="minorHAnsi"/>
                <w:lang w:val="pl-PL"/>
              </w:rPr>
              <w:t xml:space="preserve">1 szt. </w:t>
            </w:r>
            <w:r w:rsidR="00A1565B" w:rsidRPr="0089028B">
              <w:rPr>
                <w:rFonts w:cstheme="minorHAnsi"/>
                <w:lang w:val="pl-PL"/>
              </w:rPr>
              <w:t>S</w:t>
            </w:r>
            <w:r w:rsidR="0061247B" w:rsidRPr="0089028B">
              <w:rPr>
                <w:rFonts w:cstheme="minorHAnsi"/>
                <w:lang w:val="pl-PL"/>
              </w:rPr>
              <w:t>tacji roboczej do urządzenia wymienionego w pkt 1., pozwalającej na wyświetlanie oraz analizę obrazów 3D kontrolowanych przedmiotów. Stacj</w:t>
            </w:r>
            <w:r w:rsidR="00FE34FC" w:rsidRPr="0089028B">
              <w:rPr>
                <w:rFonts w:cstheme="minorHAnsi"/>
                <w:lang w:val="pl-PL"/>
              </w:rPr>
              <w:t>a</w:t>
            </w:r>
            <w:r w:rsidR="0061247B" w:rsidRPr="0089028B">
              <w:rPr>
                <w:rFonts w:cstheme="minorHAnsi"/>
                <w:lang w:val="pl-PL"/>
              </w:rPr>
              <w:t xml:space="preserve"> robocz</w:t>
            </w:r>
            <w:r w:rsidR="00FE34FC" w:rsidRPr="0089028B">
              <w:rPr>
                <w:rFonts w:cstheme="minorHAnsi"/>
                <w:lang w:val="pl-PL"/>
              </w:rPr>
              <w:t>a</w:t>
            </w:r>
            <w:r w:rsidR="0061247B" w:rsidRPr="0089028B">
              <w:rPr>
                <w:rFonts w:cstheme="minorHAnsi"/>
                <w:lang w:val="pl-PL"/>
              </w:rPr>
              <w:t xml:space="preserve"> </w:t>
            </w:r>
            <w:r w:rsidR="00FE34FC" w:rsidRPr="0089028B">
              <w:rPr>
                <w:rFonts w:cstheme="minorHAnsi"/>
                <w:lang w:val="pl-PL"/>
              </w:rPr>
              <w:t xml:space="preserve">zostanie </w:t>
            </w:r>
            <w:r w:rsidR="0061247B" w:rsidRPr="0089028B">
              <w:rPr>
                <w:rFonts w:cstheme="minorHAnsi"/>
                <w:lang w:val="pl-PL"/>
              </w:rPr>
              <w:t>dostarcz</w:t>
            </w:r>
            <w:r w:rsidR="00FE34FC" w:rsidRPr="0089028B">
              <w:rPr>
                <w:rFonts w:cstheme="minorHAnsi"/>
                <w:lang w:val="pl-PL"/>
              </w:rPr>
              <w:t>ona</w:t>
            </w:r>
            <w:r w:rsidR="0061247B" w:rsidRPr="0089028B">
              <w:rPr>
                <w:rFonts w:cstheme="minorHAnsi"/>
                <w:lang w:val="pl-PL"/>
              </w:rPr>
              <w:t xml:space="preserve"> wraz ze stanowiskiem roboczym przystosowanym do pracy operatorów w pozycji siedzącej.</w:t>
            </w:r>
          </w:p>
        </w:tc>
        <w:tc>
          <w:tcPr>
            <w:tcW w:w="2520" w:type="dxa"/>
          </w:tcPr>
          <w:p w14:paraId="24DE73B9" w14:textId="77777777" w:rsidR="0061247B" w:rsidRPr="0089028B" w:rsidRDefault="0061247B" w:rsidP="00DB710E">
            <w:pPr>
              <w:rPr>
                <w:rFonts w:cstheme="minorHAnsi"/>
                <w:lang w:val="pl-PL"/>
              </w:rPr>
            </w:pPr>
          </w:p>
        </w:tc>
      </w:tr>
      <w:tr w:rsidR="0061247B" w:rsidRPr="0089028B" w14:paraId="3D4238D9" w14:textId="77777777" w:rsidTr="0089028B">
        <w:tc>
          <w:tcPr>
            <w:tcW w:w="941" w:type="dxa"/>
          </w:tcPr>
          <w:p w14:paraId="78475A60" w14:textId="77777777" w:rsidR="0061247B" w:rsidRPr="0089028B" w:rsidRDefault="0061247B" w:rsidP="00535651">
            <w:pPr>
              <w:jc w:val="both"/>
              <w:rPr>
                <w:rFonts w:cstheme="minorHAnsi"/>
                <w:lang w:val="pl-PL"/>
              </w:rPr>
            </w:pPr>
            <w:r w:rsidRPr="0089028B">
              <w:rPr>
                <w:rFonts w:cstheme="minorHAnsi"/>
                <w:lang w:val="pl-PL"/>
              </w:rPr>
              <w:t>5.</w:t>
            </w:r>
          </w:p>
        </w:tc>
        <w:tc>
          <w:tcPr>
            <w:tcW w:w="7313" w:type="dxa"/>
          </w:tcPr>
          <w:p w14:paraId="6463050A" w14:textId="7AD49EB3" w:rsidR="0061247B" w:rsidRPr="0089028B" w:rsidRDefault="00195731" w:rsidP="00535651">
            <w:pPr>
              <w:jc w:val="both"/>
              <w:rPr>
                <w:rFonts w:cstheme="minorHAnsi"/>
                <w:lang w:val="pl-PL"/>
              </w:rPr>
            </w:pPr>
            <w:r w:rsidRPr="0089028B">
              <w:rPr>
                <w:rFonts w:cstheme="minorHAnsi"/>
                <w:lang w:val="pl-PL"/>
              </w:rPr>
              <w:t xml:space="preserve">Wykonawca dostarczy </w:t>
            </w:r>
            <w:r w:rsidR="003B5D68" w:rsidRPr="0089028B">
              <w:rPr>
                <w:rFonts w:cstheme="minorHAnsi"/>
                <w:lang w:val="pl-PL"/>
              </w:rPr>
              <w:t>2</w:t>
            </w:r>
            <w:r w:rsidR="0061247B" w:rsidRPr="0089028B">
              <w:rPr>
                <w:rFonts w:cstheme="minorHAnsi"/>
                <w:lang w:val="pl-PL"/>
              </w:rPr>
              <w:t xml:space="preserve"> szt. </w:t>
            </w:r>
            <w:r w:rsidR="00A1565B" w:rsidRPr="0089028B">
              <w:rPr>
                <w:rFonts w:cstheme="minorHAnsi"/>
                <w:lang w:val="pl-PL"/>
              </w:rPr>
              <w:t>S</w:t>
            </w:r>
            <w:r w:rsidR="0061247B" w:rsidRPr="0089028B">
              <w:rPr>
                <w:rFonts w:cstheme="minorHAnsi"/>
                <w:lang w:val="pl-PL"/>
              </w:rPr>
              <w:t>tacji ponownej kontroli</w:t>
            </w:r>
            <w:r w:rsidR="003B5D68" w:rsidRPr="0089028B">
              <w:rPr>
                <w:rFonts w:cstheme="minorHAnsi"/>
                <w:lang w:val="pl-PL"/>
              </w:rPr>
              <w:t xml:space="preserve"> (</w:t>
            </w:r>
            <w:proofErr w:type="spellStart"/>
            <w:r w:rsidR="003B5D68" w:rsidRPr="0089028B">
              <w:rPr>
                <w:rFonts w:cstheme="minorHAnsi"/>
                <w:lang w:val="pl-PL"/>
              </w:rPr>
              <w:t>recheck</w:t>
            </w:r>
            <w:proofErr w:type="spellEnd"/>
            <w:r w:rsidR="003B5D68" w:rsidRPr="0089028B">
              <w:rPr>
                <w:rFonts w:cstheme="minorHAnsi"/>
                <w:lang w:val="pl-PL"/>
              </w:rPr>
              <w:t>)</w:t>
            </w:r>
            <w:r w:rsidR="0061247B" w:rsidRPr="0089028B">
              <w:rPr>
                <w:rFonts w:cstheme="minorHAnsi"/>
                <w:lang w:val="pl-PL"/>
              </w:rPr>
              <w:t xml:space="preserve"> do urządzeń wymienionych w pkt 1., pozwalającej na wyświetlanie oraz analizę obrazów 3D przedmiotów zakwestionowanych przez operatora kontroli bezpieczeństwa na stacji roboczej. Stacj</w:t>
            </w:r>
            <w:r w:rsidR="00FE34FC" w:rsidRPr="0089028B">
              <w:rPr>
                <w:rFonts w:cstheme="minorHAnsi"/>
                <w:lang w:val="pl-PL"/>
              </w:rPr>
              <w:t>a</w:t>
            </w:r>
            <w:r w:rsidR="0061247B" w:rsidRPr="0089028B">
              <w:rPr>
                <w:rFonts w:cstheme="minorHAnsi"/>
                <w:lang w:val="pl-PL"/>
              </w:rPr>
              <w:t xml:space="preserve"> ponownej kontroli </w:t>
            </w:r>
            <w:r w:rsidR="00FE34FC" w:rsidRPr="0089028B">
              <w:rPr>
                <w:rFonts w:cstheme="minorHAnsi"/>
                <w:lang w:val="pl-PL"/>
              </w:rPr>
              <w:t xml:space="preserve">zostanie </w:t>
            </w:r>
            <w:r w:rsidR="0061247B" w:rsidRPr="0089028B">
              <w:rPr>
                <w:rFonts w:cstheme="minorHAnsi"/>
                <w:lang w:val="pl-PL"/>
              </w:rPr>
              <w:t>dostarcz</w:t>
            </w:r>
            <w:r w:rsidR="00FE34FC" w:rsidRPr="0089028B">
              <w:rPr>
                <w:rFonts w:cstheme="minorHAnsi"/>
                <w:lang w:val="pl-PL"/>
              </w:rPr>
              <w:t>ona</w:t>
            </w:r>
            <w:r w:rsidR="0061247B" w:rsidRPr="0089028B">
              <w:rPr>
                <w:rFonts w:cstheme="minorHAnsi"/>
                <w:lang w:val="pl-PL"/>
              </w:rPr>
              <w:t xml:space="preserve"> wraz z wysięgnikami umożliwiającymi montaż min. 2 monitorów na stanowisku ponownej kontroli systemu.</w:t>
            </w:r>
          </w:p>
        </w:tc>
        <w:tc>
          <w:tcPr>
            <w:tcW w:w="2520" w:type="dxa"/>
          </w:tcPr>
          <w:p w14:paraId="45C54DB0" w14:textId="77777777" w:rsidR="0061247B" w:rsidRPr="0089028B" w:rsidRDefault="0061247B" w:rsidP="00DB710E">
            <w:pPr>
              <w:rPr>
                <w:rFonts w:cstheme="minorHAnsi"/>
                <w:lang w:val="pl-PL"/>
              </w:rPr>
            </w:pPr>
          </w:p>
        </w:tc>
      </w:tr>
      <w:tr w:rsidR="006B3E68" w:rsidRPr="0089028B" w14:paraId="572C54DF" w14:textId="77777777" w:rsidTr="0089028B">
        <w:tc>
          <w:tcPr>
            <w:tcW w:w="941" w:type="dxa"/>
          </w:tcPr>
          <w:p w14:paraId="7246E698" w14:textId="30358125" w:rsidR="006B3E68" w:rsidRPr="0089028B" w:rsidRDefault="00A1565B" w:rsidP="00535651">
            <w:pPr>
              <w:jc w:val="both"/>
              <w:rPr>
                <w:rFonts w:cstheme="minorHAnsi"/>
                <w:lang w:val="pl-PL"/>
              </w:rPr>
            </w:pPr>
            <w:r w:rsidRPr="0089028B">
              <w:rPr>
                <w:rFonts w:cstheme="minorHAnsi"/>
                <w:lang w:val="pl-PL"/>
              </w:rPr>
              <w:t>6.</w:t>
            </w:r>
          </w:p>
        </w:tc>
        <w:tc>
          <w:tcPr>
            <w:tcW w:w="7313" w:type="dxa"/>
          </w:tcPr>
          <w:p w14:paraId="25094FCE" w14:textId="49D931E3" w:rsidR="006B3E68" w:rsidRPr="0089028B" w:rsidRDefault="00A1565B" w:rsidP="00535651">
            <w:pPr>
              <w:jc w:val="both"/>
              <w:rPr>
                <w:color w:val="ED7D31" w:themeColor="accent2"/>
                <w:lang w:val="pl-PL"/>
              </w:rPr>
            </w:pPr>
            <w:r w:rsidRPr="0089028B">
              <w:rPr>
                <w:lang w:val="pl-PL"/>
              </w:rPr>
              <w:t>Wykonawca dostarczy n</w:t>
            </w:r>
            <w:r w:rsidR="006B3E68" w:rsidRPr="0089028B">
              <w:rPr>
                <w:lang w:val="pl-PL"/>
              </w:rPr>
              <w:t>iezbędny sprzęt umożliwiający pracę operatorów kontroli bezpieczeństwa na stacjach roboczych, jak np.: monitory, klawiatura, mysz.</w:t>
            </w:r>
          </w:p>
        </w:tc>
        <w:tc>
          <w:tcPr>
            <w:tcW w:w="2520" w:type="dxa"/>
          </w:tcPr>
          <w:p w14:paraId="71474B9A" w14:textId="77777777" w:rsidR="006B3E68" w:rsidRPr="0089028B" w:rsidRDefault="006B3E68" w:rsidP="00DB710E">
            <w:pPr>
              <w:rPr>
                <w:rFonts w:cstheme="minorHAnsi"/>
                <w:lang w:val="pl-PL"/>
              </w:rPr>
            </w:pPr>
          </w:p>
        </w:tc>
      </w:tr>
      <w:tr w:rsidR="0061247B" w:rsidRPr="0089028B" w14:paraId="4311F920" w14:textId="77777777" w:rsidTr="0089028B">
        <w:tc>
          <w:tcPr>
            <w:tcW w:w="941" w:type="dxa"/>
          </w:tcPr>
          <w:p w14:paraId="308BA37E" w14:textId="2C5BAADB" w:rsidR="0061247B" w:rsidRPr="0089028B" w:rsidRDefault="00A1565B" w:rsidP="00535651">
            <w:pPr>
              <w:jc w:val="both"/>
              <w:rPr>
                <w:rFonts w:cstheme="minorHAnsi"/>
                <w:lang w:val="pl-PL"/>
              </w:rPr>
            </w:pPr>
            <w:r w:rsidRPr="0089028B">
              <w:rPr>
                <w:rFonts w:cstheme="minorHAnsi"/>
                <w:lang w:val="pl-PL"/>
              </w:rPr>
              <w:t>7</w:t>
            </w:r>
            <w:r w:rsidR="0061247B" w:rsidRPr="0089028B">
              <w:rPr>
                <w:rFonts w:cstheme="minorHAnsi"/>
                <w:lang w:val="pl-PL"/>
              </w:rPr>
              <w:t>.</w:t>
            </w:r>
          </w:p>
        </w:tc>
        <w:tc>
          <w:tcPr>
            <w:tcW w:w="7313" w:type="dxa"/>
          </w:tcPr>
          <w:p w14:paraId="780BD743" w14:textId="53B661C8" w:rsidR="0061247B" w:rsidRPr="0089028B" w:rsidRDefault="00195731" w:rsidP="00535651">
            <w:pPr>
              <w:jc w:val="both"/>
              <w:rPr>
                <w:rFonts w:cstheme="minorHAnsi"/>
                <w:lang w:val="pl-PL"/>
              </w:rPr>
            </w:pPr>
            <w:r w:rsidRPr="0089028B">
              <w:rPr>
                <w:rFonts w:cstheme="minorHAnsi"/>
                <w:lang w:val="pl-PL"/>
              </w:rPr>
              <w:t>Wykonawca dostarczy</w:t>
            </w:r>
            <w:r w:rsidR="003A5B90" w:rsidRPr="0089028B">
              <w:rPr>
                <w:rFonts w:cstheme="minorHAnsi"/>
                <w:lang w:val="pl-PL"/>
              </w:rPr>
              <w:t xml:space="preserve"> b</w:t>
            </w:r>
            <w:r w:rsidR="0061247B" w:rsidRPr="0089028B">
              <w:rPr>
                <w:rFonts w:cstheme="minorHAnsi"/>
                <w:lang w:val="pl-PL"/>
              </w:rPr>
              <w:t>ibliotekę TIP zawierając</w:t>
            </w:r>
            <w:r w:rsidR="003A5B90" w:rsidRPr="0089028B">
              <w:rPr>
                <w:rFonts w:cstheme="minorHAnsi"/>
                <w:lang w:val="pl-PL"/>
              </w:rPr>
              <w:t>ą</w:t>
            </w:r>
            <w:r w:rsidR="0061247B" w:rsidRPr="0089028B">
              <w:rPr>
                <w:rFonts w:cstheme="minorHAnsi"/>
                <w:lang w:val="pl-PL"/>
              </w:rPr>
              <w:t xml:space="preserve"> min. 6000 obrazów, kompatybiln</w:t>
            </w:r>
            <w:r w:rsidR="00A1565B" w:rsidRPr="0089028B">
              <w:rPr>
                <w:rFonts w:cstheme="minorHAnsi"/>
                <w:lang w:val="pl-PL"/>
              </w:rPr>
              <w:t>ą</w:t>
            </w:r>
            <w:r w:rsidR="0061247B" w:rsidRPr="0089028B">
              <w:rPr>
                <w:rFonts w:cstheme="minorHAnsi"/>
                <w:lang w:val="pl-PL"/>
              </w:rPr>
              <w:t xml:space="preserve"> z urządzeniem wymienionym w pkt 1.</w:t>
            </w:r>
          </w:p>
        </w:tc>
        <w:tc>
          <w:tcPr>
            <w:tcW w:w="2520" w:type="dxa"/>
          </w:tcPr>
          <w:p w14:paraId="794E11E8" w14:textId="77777777" w:rsidR="0061247B" w:rsidRPr="0089028B" w:rsidRDefault="0061247B" w:rsidP="00DB710E">
            <w:pPr>
              <w:rPr>
                <w:rFonts w:cstheme="minorHAnsi"/>
                <w:lang w:val="pl-PL"/>
              </w:rPr>
            </w:pPr>
          </w:p>
        </w:tc>
      </w:tr>
      <w:tr w:rsidR="006B3E68" w:rsidRPr="0089028B" w14:paraId="0AFD47AB" w14:textId="77777777" w:rsidTr="0089028B">
        <w:tc>
          <w:tcPr>
            <w:tcW w:w="941" w:type="dxa"/>
          </w:tcPr>
          <w:p w14:paraId="153ECA6C" w14:textId="7A979E7F" w:rsidR="006B3E68" w:rsidRPr="0089028B" w:rsidRDefault="00A1565B" w:rsidP="00535651">
            <w:pPr>
              <w:jc w:val="both"/>
              <w:rPr>
                <w:rFonts w:cstheme="minorHAnsi"/>
                <w:lang w:val="pl-PL"/>
              </w:rPr>
            </w:pPr>
            <w:r w:rsidRPr="0089028B">
              <w:rPr>
                <w:rFonts w:cstheme="minorHAnsi"/>
                <w:lang w:val="pl-PL"/>
              </w:rPr>
              <w:t>8.</w:t>
            </w:r>
          </w:p>
        </w:tc>
        <w:tc>
          <w:tcPr>
            <w:tcW w:w="7313" w:type="dxa"/>
          </w:tcPr>
          <w:p w14:paraId="24E844C9" w14:textId="3931082E" w:rsidR="006B3E68" w:rsidRPr="0089028B" w:rsidRDefault="006B3E68" w:rsidP="00535651">
            <w:pPr>
              <w:jc w:val="both"/>
              <w:rPr>
                <w:rFonts w:cstheme="minorHAnsi"/>
                <w:lang w:val="pl-PL"/>
              </w:rPr>
            </w:pPr>
            <w:r w:rsidRPr="0089028B">
              <w:rPr>
                <w:lang w:val="pl-PL"/>
              </w:rPr>
              <w:t>Wykonawca zapewnia dostawę, instalację, uruchomienie systemu automatycznego powrotu pojemników (kuwet) oraz integrację</w:t>
            </w:r>
            <w:r w:rsidR="003B5D68" w:rsidRPr="0089028B">
              <w:rPr>
                <w:lang w:val="pl-PL"/>
              </w:rPr>
              <w:t xml:space="preserve"> (na poziomie sprzętowym i programowym)</w:t>
            </w:r>
            <w:r w:rsidRPr="0089028B">
              <w:rPr>
                <w:lang w:val="pl-PL"/>
              </w:rPr>
              <w:t xml:space="preserve"> tego systemu z urządzeniem EDSCB.</w:t>
            </w:r>
          </w:p>
        </w:tc>
        <w:tc>
          <w:tcPr>
            <w:tcW w:w="2520" w:type="dxa"/>
          </w:tcPr>
          <w:p w14:paraId="7DA3ABA8" w14:textId="77777777" w:rsidR="006B3E68" w:rsidRPr="0089028B" w:rsidRDefault="006B3E68" w:rsidP="00DB710E">
            <w:pPr>
              <w:rPr>
                <w:rFonts w:cstheme="minorHAnsi"/>
                <w:lang w:val="pl-PL"/>
              </w:rPr>
            </w:pPr>
          </w:p>
        </w:tc>
      </w:tr>
      <w:tr w:rsidR="0061247B" w:rsidRPr="0089028B" w14:paraId="4F0578C6" w14:textId="77777777" w:rsidTr="0089028B">
        <w:tc>
          <w:tcPr>
            <w:tcW w:w="941" w:type="dxa"/>
          </w:tcPr>
          <w:p w14:paraId="238F269B" w14:textId="16D227C6" w:rsidR="0061247B" w:rsidRPr="0089028B" w:rsidRDefault="00A1565B" w:rsidP="00535651">
            <w:pPr>
              <w:jc w:val="both"/>
              <w:rPr>
                <w:rFonts w:cstheme="minorHAnsi"/>
                <w:lang w:val="pl-PL"/>
              </w:rPr>
            </w:pPr>
            <w:r w:rsidRPr="0089028B">
              <w:rPr>
                <w:rFonts w:cstheme="minorHAnsi"/>
                <w:lang w:val="pl-PL"/>
              </w:rPr>
              <w:t>9</w:t>
            </w:r>
            <w:r w:rsidR="0061247B" w:rsidRPr="0089028B">
              <w:rPr>
                <w:rFonts w:cstheme="minorHAnsi"/>
                <w:lang w:val="pl-PL"/>
              </w:rPr>
              <w:t>.</w:t>
            </w:r>
          </w:p>
        </w:tc>
        <w:tc>
          <w:tcPr>
            <w:tcW w:w="7313" w:type="dxa"/>
          </w:tcPr>
          <w:p w14:paraId="45C8C3F4" w14:textId="66F898F7" w:rsidR="0061247B" w:rsidRPr="0089028B" w:rsidRDefault="003A5B90" w:rsidP="00535651">
            <w:pPr>
              <w:jc w:val="both"/>
              <w:rPr>
                <w:rFonts w:cstheme="minorHAnsi"/>
                <w:lang w:val="pl-PL"/>
              </w:rPr>
            </w:pPr>
            <w:r w:rsidRPr="0089028B">
              <w:rPr>
                <w:rFonts w:cstheme="minorHAnsi"/>
                <w:lang w:val="pl-PL"/>
              </w:rPr>
              <w:t>Wykonawca d</w:t>
            </w:r>
            <w:r w:rsidR="0061247B" w:rsidRPr="0089028B">
              <w:rPr>
                <w:rFonts w:cstheme="minorHAnsi"/>
                <w:lang w:val="pl-PL"/>
              </w:rPr>
              <w:t>ostarcz</w:t>
            </w:r>
            <w:r w:rsidRPr="0089028B">
              <w:rPr>
                <w:rFonts w:cstheme="minorHAnsi"/>
                <w:lang w:val="pl-PL"/>
              </w:rPr>
              <w:t>y</w:t>
            </w:r>
            <w:r w:rsidR="0061247B" w:rsidRPr="0089028B">
              <w:rPr>
                <w:rFonts w:cstheme="minorHAnsi"/>
                <w:lang w:val="pl-PL"/>
              </w:rPr>
              <w:t xml:space="preserve"> kuwet</w:t>
            </w:r>
            <w:r w:rsidR="00321B32" w:rsidRPr="0089028B">
              <w:rPr>
                <w:rFonts w:cstheme="minorHAnsi"/>
                <w:lang w:val="pl-PL"/>
              </w:rPr>
              <w:t>y</w:t>
            </w:r>
            <w:r w:rsidR="0061247B" w:rsidRPr="0089028B">
              <w:rPr>
                <w:rFonts w:cstheme="minorHAnsi"/>
                <w:lang w:val="pl-PL"/>
              </w:rPr>
              <w:t xml:space="preserve"> certyfikowan</w:t>
            </w:r>
            <w:r w:rsidR="00321B32" w:rsidRPr="0089028B">
              <w:rPr>
                <w:rFonts w:cstheme="minorHAnsi"/>
                <w:lang w:val="pl-PL"/>
              </w:rPr>
              <w:t>e</w:t>
            </w:r>
            <w:r w:rsidR="0061247B" w:rsidRPr="0089028B">
              <w:rPr>
                <w:rFonts w:cstheme="minorHAnsi"/>
                <w:lang w:val="pl-PL"/>
              </w:rPr>
              <w:t xml:space="preserve"> w ramach procedury CEP ECAC do urządzenia EDSCB w ilości </w:t>
            </w:r>
            <w:r w:rsidR="003B5D68" w:rsidRPr="0089028B">
              <w:rPr>
                <w:rFonts w:cstheme="minorHAnsi"/>
                <w:lang w:val="pl-PL"/>
              </w:rPr>
              <w:t xml:space="preserve">min. </w:t>
            </w:r>
            <w:r w:rsidR="0061247B" w:rsidRPr="0089028B">
              <w:rPr>
                <w:rFonts w:cstheme="minorHAnsi"/>
                <w:lang w:val="pl-PL"/>
              </w:rPr>
              <w:t>50szt.</w:t>
            </w:r>
          </w:p>
        </w:tc>
        <w:tc>
          <w:tcPr>
            <w:tcW w:w="2520" w:type="dxa"/>
          </w:tcPr>
          <w:p w14:paraId="42123198" w14:textId="77777777" w:rsidR="0061247B" w:rsidRPr="0089028B" w:rsidRDefault="0061247B" w:rsidP="00DB710E">
            <w:pPr>
              <w:rPr>
                <w:rFonts w:cstheme="minorHAnsi"/>
                <w:lang w:val="pl-PL"/>
              </w:rPr>
            </w:pPr>
          </w:p>
        </w:tc>
      </w:tr>
      <w:tr w:rsidR="0061247B" w:rsidRPr="0089028B" w14:paraId="656D00F2" w14:textId="77777777" w:rsidTr="0089028B">
        <w:tc>
          <w:tcPr>
            <w:tcW w:w="941" w:type="dxa"/>
          </w:tcPr>
          <w:p w14:paraId="10873C84" w14:textId="174CA2E9" w:rsidR="0061247B" w:rsidRPr="0089028B" w:rsidRDefault="00A1565B" w:rsidP="00535651">
            <w:pPr>
              <w:jc w:val="both"/>
              <w:rPr>
                <w:rFonts w:cstheme="minorHAnsi"/>
                <w:lang w:val="pl-PL"/>
              </w:rPr>
            </w:pPr>
            <w:r w:rsidRPr="0089028B">
              <w:rPr>
                <w:rFonts w:cstheme="minorHAnsi"/>
                <w:lang w:val="pl-PL"/>
              </w:rPr>
              <w:t>10</w:t>
            </w:r>
            <w:r w:rsidR="0061247B" w:rsidRPr="0089028B">
              <w:rPr>
                <w:rFonts w:cstheme="minorHAnsi"/>
                <w:lang w:val="pl-PL"/>
              </w:rPr>
              <w:t>.</w:t>
            </w:r>
          </w:p>
        </w:tc>
        <w:tc>
          <w:tcPr>
            <w:tcW w:w="7313" w:type="dxa"/>
          </w:tcPr>
          <w:p w14:paraId="2F294DCD" w14:textId="0161CF5B" w:rsidR="0061247B" w:rsidRPr="0089028B" w:rsidRDefault="00321B32" w:rsidP="00535651">
            <w:pPr>
              <w:jc w:val="both"/>
              <w:rPr>
                <w:rFonts w:cstheme="minorHAnsi"/>
                <w:lang w:val="pl-PL"/>
              </w:rPr>
            </w:pPr>
            <w:r w:rsidRPr="0089028B">
              <w:rPr>
                <w:rFonts w:cstheme="minorHAnsi"/>
                <w:lang w:val="pl-PL"/>
              </w:rPr>
              <w:t>Wykonawca d</w:t>
            </w:r>
            <w:r w:rsidR="0061247B" w:rsidRPr="0089028B">
              <w:rPr>
                <w:rFonts w:cstheme="minorHAnsi"/>
                <w:lang w:val="pl-PL"/>
              </w:rPr>
              <w:t>osta</w:t>
            </w:r>
            <w:r w:rsidRPr="0089028B">
              <w:rPr>
                <w:rFonts w:cstheme="minorHAnsi"/>
                <w:lang w:val="pl-PL"/>
              </w:rPr>
              <w:t>rc</w:t>
            </w:r>
            <w:r w:rsidR="00535651" w:rsidRPr="0089028B">
              <w:rPr>
                <w:rFonts w:cstheme="minorHAnsi"/>
                <w:lang w:val="pl-PL"/>
              </w:rPr>
              <w:t>z</w:t>
            </w:r>
            <w:r w:rsidRPr="0089028B">
              <w:rPr>
                <w:rFonts w:cstheme="minorHAnsi"/>
                <w:lang w:val="pl-PL"/>
              </w:rPr>
              <w:t>y</w:t>
            </w:r>
            <w:r w:rsidR="0061247B" w:rsidRPr="0089028B">
              <w:rPr>
                <w:rFonts w:cstheme="minorHAnsi"/>
                <w:lang w:val="pl-PL"/>
              </w:rPr>
              <w:t xml:space="preserve"> jed</w:t>
            </w:r>
            <w:r w:rsidR="00CC2EDD" w:rsidRPr="0089028B">
              <w:rPr>
                <w:rFonts w:cstheme="minorHAnsi"/>
                <w:lang w:val="pl-PL"/>
              </w:rPr>
              <w:t>en</w:t>
            </w:r>
            <w:r w:rsidR="0061247B" w:rsidRPr="0089028B">
              <w:rPr>
                <w:rFonts w:cstheme="minorHAnsi"/>
                <w:lang w:val="pl-PL"/>
              </w:rPr>
              <w:t xml:space="preserve"> komplet zestawu testowego STP.</w:t>
            </w:r>
          </w:p>
        </w:tc>
        <w:tc>
          <w:tcPr>
            <w:tcW w:w="2520" w:type="dxa"/>
          </w:tcPr>
          <w:p w14:paraId="5E9A6DA3" w14:textId="77777777" w:rsidR="0061247B" w:rsidRPr="0089028B" w:rsidRDefault="0061247B" w:rsidP="00DB710E">
            <w:pPr>
              <w:rPr>
                <w:rFonts w:cstheme="minorHAnsi"/>
                <w:lang w:val="pl-PL"/>
              </w:rPr>
            </w:pPr>
          </w:p>
        </w:tc>
      </w:tr>
      <w:tr w:rsidR="0061247B" w:rsidRPr="0089028B" w14:paraId="72EE2F1D" w14:textId="77777777" w:rsidTr="0089028B">
        <w:tc>
          <w:tcPr>
            <w:tcW w:w="941" w:type="dxa"/>
          </w:tcPr>
          <w:p w14:paraId="21CA31FC" w14:textId="72127F29" w:rsidR="0061247B" w:rsidRPr="0089028B" w:rsidRDefault="00A1565B" w:rsidP="00535651">
            <w:pPr>
              <w:jc w:val="both"/>
              <w:rPr>
                <w:rFonts w:cstheme="minorHAnsi"/>
                <w:lang w:val="pl-PL"/>
              </w:rPr>
            </w:pPr>
            <w:r w:rsidRPr="0089028B">
              <w:rPr>
                <w:rFonts w:cstheme="minorHAnsi"/>
                <w:lang w:val="pl-PL"/>
              </w:rPr>
              <w:t>11</w:t>
            </w:r>
            <w:r w:rsidR="0061247B" w:rsidRPr="0089028B">
              <w:rPr>
                <w:rFonts w:cstheme="minorHAnsi"/>
                <w:lang w:val="pl-PL"/>
              </w:rPr>
              <w:t>.</w:t>
            </w:r>
          </w:p>
        </w:tc>
        <w:tc>
          <w:tcPr>
            <w:tcW w:w="7313" w:type="dxa"/>
          </w:tcPr>
          <w:p w14:paraId="64EC63DD" w14:textId="1A2BEDB2" w:rsidR="0061247B" w:rsidRPr="0089028B" w:rsidRDefault="00BD5C18" w:rsidP="00535651">
            <w:pPr>
              <w:jc w:val="both"/>
              <w:rPr>
                <w:rFonts w:cstheme="minorHAnsi"/>
                <w:lang w:val="pl-PL"/>
              </w:rPr>
            </w:pPr>
            <w:r w:rsidRPr="0089028B">
              <w:rPr>
                <w:rFonts w:cstheme="minorHAnsi"/>
                <w:lang w:val="pl-PL"/>
              </w:rPr>
              <w:t xml:space="preserve">Zamawiający </w:t>
            </w:r>
            <w:r w:rsidR="000F3242" w:rsidRPr="0089028B">
              <w:rPr>
                <w:rFonts w:cstheme="minorHAnsi"/>
                <w:lang w:val="pl-PL"/>
              </w:rPr>
              <w:t xml:space="preserve">informuje, że </w:t>
            </w:r>
            <w:r w:rsidRPr="0089028B">
              <w:rPr>
                <w:rFonts w:cstheme="minorHAnsi"/>
                <w:lang w:val="pl-PL"/>
              </w:rPr>
              <w:t xml:space="preserve">jest w posiadaniu systemu sieciowego zarządzania urządzeniami RTG oraz dystrybucji obrazów prześwietlonych bagaży – Matrix Server firmy </w:t>
            </w:r>
            <w:proofErr w:type="spellStart"/>
            <w:r w:rsidRPr="0089028B">
              <w:rPr>
                <w:rFonts w:cstheme="minorHAnsi"/>
                <w:lang w:val="pl-PL"/>
              </w:rPr>
              <w:t>Smiths</w:t>
            </w:r>
            <w:proofErr w:type="spellEnd"/>
            <w:r w:rsidRPr="0089028B">
              <w:rPr>
                <w:rFonts w:cstheme="minorHAnsi"/>
                <w:lang w:val="pl-PL"/>
              </w:rPr>
              <w:t xml:space="preserve"> </w:t>
            </w:r>
            <w:proofErr w:type="spellStart"/>
            <w:r w:rsidRPr="0089028B">
              <w:rPr>
                <w:rFonts w:cstheme="minorHAnsi"/>
                <w:lang w:val="pl-PL"/>
              </w:rPr>
              <w:t>Detection</w:t>
            </w:r>
            <w:proofErr w:type="spellEnd"/>
            <w:r w:rsidRPr="0089028B">
              <w:rPr>
                <w:rFonts w:cstheme="minorHAnsi"/>
                <w:lang w:val="pl-PL"/>
              </w:rPr>
              <w:t>. Integracja dostarczonego urządzenia EDSCB z będącym w posiadaniu przez Zamawiającego systemie leży po stronie Wykonawcy. Wszelkie podzespoły oraz oprogramowanie niezbędne do przeprowadzenia integracji muszą by</w:t>
            </w:r>
            <w:r w:rsidR="003F2B9D" w:rsidRPr="0089028B">
              <w:rPr>
                <w:rFonts w:cstheme="minorHAnsi"/>
                <w:lang w:val="pl-PL"/>
              </w:rPr>
              <w:t>ć</w:t>
            </w:r>
            <w:r w:rsidRPr="0089028B">
              <w:rPr>
                <w:rFonts w:cstheme="minorHAnsi"/>
                <w:lang w:val="pl-PL"/>
              </w:rPr>
              <w:t xml:space="preserve"> dostarczone przez Wykonawcę</w:t>
            </w:r>
            <w:r w:rsidR="003F2B9D" w:rsidRPr="0089028B">
              <w:rPr>
                <w:rFonts w:cstheme="minorHAnsi"/>
                <w:lang w:val="pl-PL"/>
              </w:rPr>
              <w:t>.</w:t>
            </w:r>
          </w:p>
        </w:tc>
        <w:tc>
          <w:tcPr>
            <w:tcW w:w="2520" w:type="dxa"/>
          </w:tcPr>
          <w:p w14:paraId="5BC014E3" w14:textId="77777777" w:rsidR="0061247B" w:rsidRPr="0089028B" w:rsidRDefault="0061247B" w:rsidP="00DB710E">
            <w:pPr>
              <w:rPr>
                <w:rFonts w:cstheme="minorHAnsi"/>
                <w:lang w:val="pl-PL"/>
              </w:rPr>
            </w:pPr>
          </w:p>
        </w:tc>
      </w:tr>
      <w:tr w:rsidR="0061247B" w:rsidRPr="0089028B" w14:paraId="2D02BA77" w14:textId="77777777" w:rsidTr="0089028B">
        <w:tc>
          <w:tcPr>
            <w:tcW w:w="941" w:type="dxa"/>
          </w:tcPr>
          <w:p w14:paraId="017EA6FC" w14:textId="224A7EE9" w:rsidR="0061247B" w:rsidRPr="0089028B" w:rsidRDefault="0061247B" w:rsidP="00535651">
            <w:pPr>
              <w:jc w:val="both"/>
              <w:rPr>
                <w:rFonts w:cstheme="minorHAnsi"/>
                <w:lang w:val="pl-PL"/>
              </w:rPr>
            </w:pPr>
            <w:r w:rsidRPr="0089028B">
              <w:rPr>
                <w:rFonts w:cstheme="minorHAnsi"/>
                <w:lang w:val="pl-PL"/>
              </w:rPr>
              <w:t>1</w:t>
            </w:r>
            <w:r w:rsidR="00A1565B" w:rsidRPr="0089028B">
              <w:rPr>
                <w:rFonts w:cstheme="minorHAnsi"/>
                <w:lang w:val="pl-PL"/>
              </w:rPr>
              <w:t>2</w:t>
            </w:r>
            <w:r w:rsidRPr="0089028B">
              <w:rPr>
                <w:rFonts w:cstheme="minorHAnsi"/>
                <w:lang w:val="pl-PL"/>
              </w:rPr>
              <w:t>.</w:t>
            </w:r>
          </w:p>
        </w:tc>
        <w:tc>
          <w:tcPr>
            <w:tcW w:w="7313" w:type="dxa"/>
          </w:tcPr>
          <w:p w14:paraId="72D8C0AD" w14:textId="292D49DE" w:rsidR="0061247B" w:rsidRPr="0089028B" w:rsidRDefault="0061247B" w:rsidP="00535651">
            <w:pPr>
              <w:jc w:val="both"/>
              <w:rPr>
                <w:rFonts w:cstheme="minorHAnsi"/>
                <w:lang w:val="pl-PL"/>
              </w:rPr>
            </w:pPr>
            <w:r w:rsidRPr="0089028B">
              <w:rPr>
                <w:rFonts w:cstheme="minorHAnsi"/>
                <w:lang w:val="pl-PL"/>
              </w:rPr>
              <w:t xml:space="preserve">Wykonawca </w:t>
            </w:r>
            <w:r w:rsidR="000D7990" w:rsidRPr="0089028B">
              <w:rPr>
                <w:rFonts w:cstheme="minorHAnsi"/>
                <w:lang w:val="pl-PL"/>
              </w:rPr>
              <w:t>przygotuje i wykona</w:t>
            </w:r>
            <w:r w:rsidRPr="0089028B">
              <w:rPr>
                <w:rFonts w:cstheme="minorHAnsi"/>
                <w:lang w:val="pl-PL"/>
              </w:rPr>
              <w:t xml:space="preserve"> wszelki</w:t>
            </w:r>
            <w:r w:rsidR="000D7990" w:rsidRPr="0089028B">
              <w:rPr>
                <w:rFonts w:cstheme="minorHAnsi"/>
                <w:lang w:val="pl-PL"/>
              </w:rPr>
              <w:t>e</w:t>
            </w:r>
            <w:r w:rsidRPr="0089028B">
              <w:rPr>
                <w:rFonts w:cstheme="minorHAnsi"/>
                <w:lang w:val="pl-PL"/>
              </w:rPr>
              <w:t xml:space="preserve"> niezbędn</w:t>
            </w:r>
            <w:r w:rsidR="000D7990" w:rsidRPr="0089028B">
              <w:rPr>
                <w:rFonts w:cstheme="minorHAnsi"/>
                <w:lang w:val="pl-PL"/>
              </w:rPr>
              <w:t>e</w:t>
            </w:r>
            <w:r w:rsidRPr="0089028B">
              <w:rPr>
                <w:rFonts w:cstheme="minorHAnsi"/>
                <w:lang w:val="pl-PL"/>
              </w:rPr>
              <w:t xml:space="preserve"> przegląd</w:t>
            </w:r>
            <w:r w:rsidR="000D7990" w:rsidRPr="0089028B">
              <w:rPr>
                <w:rFonts w:cstheme="minorHAnsi"/>
                <w:lang w:val="pl-PL"/>
              </w:rPr>
              <w:t>y</w:t>
            </w:r>
            <w:r w:rsidRPr="0089028B">
              <w:rPr>
                <w:rFonts w:cstheme="minorHAnsi"/>
                <w:lang w:val="pl-PL"/>
              </w:rPr>
              <w:t xml:space="preserve"> i procedur</w:t>
            </w:r>
            <w:r w:rsidR="000D7990" w:rsidRPr="0089028B">
              <w:rPr>
                <w:rFonts w:cstheme="minorHAnsi"/>
                <w:lang w:val="pl-PL"/>
              </w:rPr>
              <w:t>y</w:t>
            </w:r>
            <w:r w:rsidRPr="0089028B">
              <w:rPr>
                <w:rFonts w:cstheme="minorHAnsi"/>
                <w:lang w:val="pl-PL"/>
              </w:rPr>
              <w:t xml:space="preserve"> wymagan</w:t>
            </w:r>
            <w:r w:rsidR="000D7990" w:rsidRPr="0089028B">
              <w:rPr>
                <w:rFonts w:cstheme="minorHAnsi"/>
                <w:lang w:val="pl-PL"/>
              </w:rPr>
              <w:t>e</w:t>
            </w:r>
            <w:r w:rsidRPr="0089028B">
              <w:rPr>
                <w:rFonts w:cstheme="minorHAnsi"/>
                <w:lang w:val="pl-PL"/>
              </w:rPr>
              <w:t xml:space="preserve"> przez producenta w celu utrzymania gwarancji i prawidłowej pracy </w:t>
            </w:r>
            <w:r w:rsidRPr="0089028B">
              <w:rPr>
                <w:rFonts w:cstheme="minorHAnsi"/>
                <w:lang w:val="pl-PL"/>
              </w:rPr>
              <w:lastRenderedPageBreak/>
              <w:t>urządzenia RTG EDSCB oraz automatycznego systemu transportu bagaży i automatyczn</w:t>
            </w:r>
            <w:r w:rsidR="008B4466" w:rsidRPr="0089028B">
              <w:rPr>
                <w:rFonts w:cstheme="minorHAnsi"/>
                <w:lang w:val="pl-PL"/>
              </w:rPr>
              <w:t>ego</w:t>
            </w:r>
            <w:r w:rsidRPr="0089028B">
              <w:rPr>
                <w:rFonts w:cstheme="minorHAnsi"/>
                <w:lang w:val="pl-PL"/>
              </w:rPr>
              <w:t xml:space="preserve"> powr</w:t>
            </w:r>
            <w:r w:rsidR="008B4466" w:rsidRPr="0089028B">
              <w:rPr>
                <w:rFonts w:cstheme="minorHAnsi"/>
                <w:lang w:val="pl-PL"/>
              </w:rPr>
              <w:t>otu</w:t>
            </w:r>
            <w:r w:rsidRPr="0089028B">
              <w:rPr>
                <w:rFonts w:cstheme="minorHAnsi"/>
                <w:lang w:val="pl-PL"/>
              </w:rPr>
              <w:t xml:space="preserve"> pojemników.</w:t>
            </w:r>
          </w:p>
        </w:tc>
        <w:tc>
          <w:tcPr>
            <w:tcW w:w="2520" w:type="dxa"/>
          </w:tcPr>
          <w:p w14:paraId="0064905C" w14:textId="1D9D4218" w:rsidR="0061247B" w:rsidRPr="0089028B" w:rsidRDefault="0061247B" w:rsidP="00DB710E">
            <w:pPr>
              <w:rPr>
                <w:rFonts w:cstheme="minorHAnsi"/>
                <w:lang w:val="pl-PL"/>
              </w:rPr>
            </w:pPr>
          </w:p>
        </w:tc>
      </w:tr>
      <w:tr w:rsidR="0061247B" w:rsidRPr="0089028B" w14:paraId="760E96B4" w14:textId="77777777" w:rsidTr="0089028B">
        <w:tc>
          <w:tcPr>
            <w:tcW w:w="941" w:type="dxa"/>
          </w:tcPr>
          <w:p w14:paraId="5CB8450A" w14:textId="49779EC4" w:rsidR="0061247B" w:rsidRPr="0089028B" w:rsidRDefault="0061247B" w:rsidP="00535651">
            <w:pPr>
              <w:jc w:val="both"/>
              <w:rPr>
                <w:rFonts w:cstheme="minorHAnsi"/>
                <w:lang w:val="pl-PL"/>
              </w:rPr>
            </w:pPr>
            <w:r w:rsidRPr="0089028B">
              <w:rPr>
                <w:rFonts w:cstheme="minorHAnsi"/>
                <w:lang w:val="pl-PL"/>
              </w:rPr>
              <w:t>1</w:t>
            </w:r>
            <w:r w:rsidR="00A1565B" w:rsidRPr="0089028B">
              <w:rPr>
                <w:rFonts w:cstheme="minorHAnsi"/>
                <w:lang w:val="pl-PL"/>
              </w:rPr>
              <w:t>3</w:t>
            </w:r>
            <w:r w:rsidRPr="0089028B">
              <w:rPr>
                <w:rFonts w:cstheme="minorHAnsi"/>
                <w:lang w:val="pl-PL"/>
              </w:rPr>
              <w:t>.</w:t>
            </w:r>
          </w:p>
        </w:tc>
        <w:tc>
          <w:tcPr>
            <w:tcW w:w="7313" w:type="dxa"/>
          </w:tcPr>
          <w:p w14:paraId="243D88BF" w14:textId="0D12AC3C" w:rsidR="0061247B" w:rsidRPr="0089028B" w:rsidRDefault="0061247B" w:rsidP="00535651">
            <w:pPr>
              <w:jc w:val="both"/>
              <w:rPr>
                <w:rFonts w:cstheme="minorHAnsi"/>
                <w:lang w:val="pl-PL"/>
              </w:rPr>
            </w:pPr>
            <w:r w:rsidRPr="0089028B">
              <w:rPr>
                <w:rFonts w:cstheme="minorHAnsi"/>
                <w:lang w:val="pl-PL"/>
              </w:rPr>
              <w:t>Wykonawca zapewnieni co najmniej trzytygodniowy okres opieki automatyka/informatyka (obecność na miejscu podczas prowadzonych odpraw) po uruchomieniu i przekazaniu do użytkowania urządzenia RTG EDSCB oraz automatycznego systemu transportu bagaży i powrót pojemników</w:t>
            </w:r>
          </w:p>
        </w:tc>
        <w:tc>
          <w:tcPr>
            <w:tcW w:w="2520" w:type="dxa"/>
          </w:tcPr>
          <w:p w14:paraId="67B3C161" w14:textId="77777777" w:rsidR="0061247B" w:rsidRPr="0089028B" w:rsidRDefault="0061247B" w:rsidP="00DB710E">
            <w:pPr>
              <w:rPr>
                <w:rFonts w:cstheme="minorHAnsi"/>
                <w:lang w:val="pl-PL"/>
              </w:rPr>
            </w:pPr>
          </w:p>
        </w:tc>
      </w:tr>
      <w:tr w:rsidR="0061247B" w:rsidRPr="0089028B" w14:paraId="15F0FC77" w14:textId="77777777" w:rsidTr="0089028B">
        <w:tc>
          <w:tcPr>
            <w:tcW w:w="941" w:type="dxa"/>
          </w:tcPr>
          <w:p w14:paraId="28B869E2" w14:textId="206623E9" w:rsidR="0061247B" w:rsidRPr="0089028B" w:rsidRDefault="0061247B" w:rsidP="00535651">
            <w:pPr>
              <w:jc w:val="both"/>
              <w:rPr>
                <w:rFonts w:cstheme="minorHAnsi"/>
                <w:lang w:val="pl-PL"/>
              </w:rPr>
            </w:pPr>
            <w:r w:rsidRPr="0089028B">
              <w:rPr>
                <w:rFonts w:cstheme="minorHAnsi"/>
                <w:lang w:val="pl-PL"/>
              </w:rPr>
              <w:t>1</w:t>
            </w:r>
            <w:r w:rsidR="00A1565B" w:rsidRPr="0089028B">
              <w:rPr>
                <w:rFonts w:cstheme="minorHAnsi"/>
                <w:lang w:val="pl-PL"/>
              </w:rPr>
              <w:t>4</w:t>
            </w:r>
            <w:r w:rsidRPr="0089028B">
              <w:rPr>
                <w:rFonts w:cstheme="minorHAnsi"/>
                <w:lang w:val="pl-PL"/>
              </w:rPr>
              <w:t>.</w:t>
            </w:r>
          </w:p>
        </w:tc>
        <w:tc>
          <w:tcPr>
            <w:tcW w:w="7313" w:type="dxa"/>
          </w:tcPr>
          <w:p w14:paraId="45C2CB8F" w14:textId="1244F913" w:rsidR="0061247B" w:rsidRPr="0089028B" w:rsidRDefault="00E46DB9" w:rsidP="00535651">
            <w:pPr>
              <w:jc w:val="both"/>
              <w:rPr>
                <w:rFonts w:cstheme="minorHAnsi"/>
                <w:lang w:val="pl-PL"/>
              </w:rPr>
            </w:pPr>
            <w:r w:rsidRPr="0089028B">
              <w:rPr>
                <w:rFonts w:cstheme="minorHAnsi"/>
                <w:lang w:val="pl-PL"/>
              </w:rPr>
              <w:t>Wykonawca zapewni</w:t>
            </w:r>
            <w:r w:rsidR="0061247B" w:rsidRPr="0089028B">
              <w:rPr>
                <w:rFonts w:cstheme="minorHAnsi"/>
                <w:lang w:val="pl-PL"/>
              </w:rPr>
              <w:t xml:space="preserve"> podjęci</w:t>
            </w:r>
            <w:r w:rsidRPr="0089028B">
              <w:rPr>
                <w:rFonts w:cstheme="minorHAnsi"/>
                <w:lang w:val="pl-PL"/>
              </w:rPr>
              <w:t>e</w:t>
            </w:r>
            <w:r w:rsidR="0061247B" w:rsidRPr="0089028B">
              <w:rPr>
                <w:rFonts w:cstheme="minorHAnsi"/>
                <w:lang w:val="pl-PL"/>
              </w:rPr>
              <w:t xml:space="preserve"> reakcj</w:t>
            </w:r>
            <w:r w:rsidRPr="0089028B">
              <w:rPr>
                <w:rFonts w:cstheme="minorHAnsi"/>
                <w:lang w:val="pl-PL"/>
              </w:rPr>
              <w:t>i</w:t>
            </w:r>
            <w:r w:rsidR="0061247B" w:rsidRPr="0089028B">
              <w:rPr>
                <w:rFonts w:cstheme="minorHAnsi"/>
                <w:lang w:val="pl-PL"/>
              </w:rPr>
              <w:t xml:space="preserve"> serwisow</w:t>
            </w:r>
            <w:r w:rsidRPr="0089028B">
              <w:rPr>
                <w:rFonts w:cstheme="minorHAnsi"/>
                <w:lang w:val="pl-PL"/>
              </w:rPr>
              <w:t>ej</w:t>
            </w:r>
            <w:r w:rsidR="0061247B" w:rsidRPr="0089028B">
              <w:rPr>
                <w:rFonts w:cstheme="minorHAnsi"/>
                <w:lang w:val="pl-PL"/>
              </w:rPr>
              <w:t xml:space="preserve"> nie później niż w ciągu </w:t>
            </w:r>
            <w:r w:rsidR="008B4466" w:rsidRPr="0089028B">
              <w:rPr>
                <w:rFonts w:cstheme="minorHAnsi"/>
                <w:lang w:val="pl-PL"/>
              </w:rPr>
              <w:t xml:space="preserve">8h </w:t>
            </w:r>
            <w:r w:rsidR="0061247B" w:rsidRPr="0089028B">
              <w:rPr>
                <w:rFonts w:cstheme="minorHAnsi"/>
                <w:lang w:val="pl-PL"/>
              </w:rPr>
              <w:t>od momentu zgłoszenia awarii/nieprawidłowości w działaniu.</w:t>
            </w:r>
          </w:p>
        </w:tc>
        <w:tc>
          <w:tcPr>
            <w:tcW w:w="2520" w:type="dxa"/>
          </w:tcPr>
          <w:p w14:paraId="5D07F93A" w14:textId="77777777" w:rsidR="0061247B" w:rsidRPr="0089028B" w:rsidRDefault="0061247B" w:rsidP="00DB710E">
            <w:pPr>
              <w:rPr>
                <w:rFonts w:cstheme="minorHAnsi"/>
                <w:lang w:val="pl-PL"/>
              </w:rPr>
            </w:pPr>
          </w:p>
        </w:tc>
      </w:tr>
      <w:tr w:rsidR="003B73BF" w:rsidRPr="0089028B" w14:paraId="24A1B8CE" w14:textId="77777777" w:rsidTr="0089028B">
        <w:tc>
          <w:tcPr>
            <w:tcW w:w="941" w:type="dxa"/>
          </w:tcPr>
          <w:p w14:paraId="012EE3EF" w14:textId="3DA7F4EE" w:rsidR="003B73BF" w:rsidRPr="0089028B" w:rsidRDefault="003B73BF" w:rsidP="00535651">
            <w:pPr>
              <w:jc w:val="both"/>
              <w:rPr>
                <w:rFonts w:cstheme="minorHAnsi"/>
                <w:lang w:val="pl-PL"/>
              </w:rPr>
            </w:pPr>
            <w:r w:rsidRPr="0089028B">
              <w:rPr>
                <w:rFonts w:cstheme="minorHAnsi"/>
                <w:lang w:val="pl-PL"/>
              </w:rPr>
              <w:t>15.</w:t>
            </w:r>
          </w:p>
        </w:tc>
        <w:tc>
          <w:tcPr>
            <w:tcW w:w="9833" w:type="dxa"/>
            <w:gridSpan w:val="2"/>
          </w:tcPr>
          <w:p w14:paraId="1786ACD9" w14:textId="373BF79C" w:rsidR="003B73BF" w:rsidRPr="0089028B" w:rsidRDefault="003B73BF" w:rsidP="003B73BF">
            <w:pPr>
              <w:rPr>
                <w:rFonts w:cstheme="minorHAnsi"/>
                <w:lang w:val="pl-PL"/>
              </w:rPr>
            </w:pPr>
            <w:r w:rsidRPr="0089028B">
              <w:rPr>
                <w:rFonts w:cstheme="minorHAnsi"/>
                <w:lang w:val="pl-PL"/>
              </w:rPr>
              <w:t>W przypadku dostawy nowego systemu sieciowego zarządzania urządzeniem RTG EDSCB oraz dystrybucji obrazów prześwietlonych bagaży musi on spełniać funkcje:</w:t>
            </w:r>
          </w:p>
        </w:tc>
      </w:tr>
      <w:bookmarkEnd w:id="0"/>
      <w:tr w:rsidR="00BD5C18" w:rsidRPr="0089028B" w14:paraId="2682F0E3" w14:textId="77777777" w:rsidTr="0089028B">
        <w:tc>
          <w:tcPr>
            <w:tcW w:w="941" w:type="dxa"/>
          </w:tcPr>
          <w:p w14:paraId="0A69FE6C" w14:textId="6F6C151E" w:rsidR="00BD5C18" w:rsidRPr="0089028B" w:rsidRDefault="00BD5C18" w:rsidP="00535651">
            <w:pPr>
              <w:jc w:val="both"/>
              <w:rPr>
                <w:rFonts w:cstheme="minorHAnsi"/>
                <w:lang w:val="pl-PL"/>
              </w:rPr>
            </w:pPr>
            <w:r w:rsidRPr="0089028B">
              <w:rPr>
                <w:rFonts w:cstheme="minorHAnsi"/>
                <w:lang w:val="pl-PL"/>
              </w:rPr>
              <w:t>1</w:t>
            </w:r>
            <w:r w:rsidR="00A1565B" w:rsidRPr="0089028B">
              <w:rPr>
                <w:rFonts w:cstheme="minorHAnsi"/>
                <w:lang w:val="pl-PL"/>
              </w:rPr>
              <w:t>5</w:t>
            </w:r>
            <w:r w:rsidRPr="0089028B">
              <w:rPr>
                <w:rFonts w:cstheme="minorHAnsi"/>
                <w:lang w:val="pl-PL"/>
              </w:rPr>
              <w:t>.1</w:t>
            </w:r>
          </w:p>
        </w:tc>
        <w:tc>
          <w:tcPr>
            <w:tcW w:w="7313" w:type="dxa"/>
          </w:tcPr>
          <w:p w14:paraId="08CB1E0A" w14:textId="77777777" w:rsidR="00BD5C18" w:rsidRPr="0089028B" w:rsidRDefault="00BD5C18" w:rsidP="00535651">
            <w:pPr>
              <w:jc w:val="both"/>
              <w:rPr>
                <w:rFonts w:cstheme="minorHAnsi"/>
                <w:lang w:val="pl-PL"/>
              </w:rPr>
            </w:pPr>
            <w:r w:rsidRPr="0089028B">
              <w:rPr>
                <w:rFonts w:cstheme="minorHAnsi"/>
                <w:lang w:val="pl-PL"/>
              </w:rPr>
              <w:t xml:space="preserve">Funkcję Administratora systemu – funkcja zarządzania użytkownikami i wszystkimi urządzeniami do kontroli rentgenowskiej zainstalowanymi w MPL Katowice-Pyrzowice. W funkcji tej ustala się, jakie urządzenia są zintegrowane w systemie oraz jakie użytkownik posiada uprawnienia. </w:t>
            </w:r>
          </w:p>
          <w:p w14:paraId="734C0BEB" w14:textId="77777777" w:rsidR="00BD5C18" w:rsidRPr="0089028B" w:rsidRDefault="00BD5C18" w:rsidP="00535651">
            <w:pPr>
              <w:jc w:val="both"/>
              <w:rPr>
                <w:rFonts w:cstheme="minorHAnsi"/>
                <w:lang w:val="pl-PL"/>
              </w:rPr>
            </w:pPr>
            <w:r w:rsidRPr="0089028B">
              <w:rPr>
                <w:rFonts w:cstheme="minorHAnsi"/>
                <w:lang w:val="pl-PL"/>
              </w:rPr>
              <w:t>Funkcje podrzędne:</w:t>
            </w:r>
          </w:p>
          <w:p w14:paraId="47722F9B" w14:textId="10A447E9" w:rsidR="00BD5C18" w:rsidRPr="0089028B" w:rsidRDefault="00BD5C18" w:rsidP="00535651">
            <w:pPr>
              <w:jc w:val="both"/>
              <w:rPr>
                <w:rFonts w:cstheme="minorHAnsi"/>
                <w:lang w:val="pl-PL"/>
              </w:rPr>
            </w:pPr>
            <w:r w:rsidRPr="0089028B">
              <w:rPr>
                <w:rFonts w:cstheme="minorHAnsi"/>
                <w:lang w:val="pl-PL"/>
              </w:rPr>
              <w:t>• Zarządzanie użytkownikami - dane osobowe i logowanie.</w:t>
            </w:r>
          </w:p>
          <w:p w14:paraId="02992341" w14:textId="33949402" w:rsidR="00BD5C18" w:rsidRPr="0089028B" w:rsidRDefault="00BD5C18" w:rsidP="00535651">
            <w:pPr>
              <w:jc w:val="both"/>
              <w:rPr>
                <w:rFonts w:cstheme="minorHAnsi"/>
                <w:lang w:val="pl-PL"/>
              </w:rPr>
            </w:pPr>
            <w:r w:rsidRPr="0089028B">
              <w:rPr>
                <w:rFonts w:cstheme="minorHAnsi"/>
                <w:lang w:val="pl-PL"/>
              </w:rPr>
              <w:t>• Zarządzanie grupami/firmami – grupowanie użytkowników, dane firm.</w:t>
            </w:r>
          </w:p>
          <w:p w14:paraId="47EA3534" w14:textId="3EA076A7" w:rsidR="00BD5C18" w:rsidRPr="0089028B" w:rsidRDefault="00BD5C18" w:rsidP="00535651">
            <w:pPr>
              <w:jc w:val="both"/>
              <w:rPr>
                <w:rFonts w:cstheme="minorHAnsi"/>
                <w:lang w:val="pl-PL"/>
              </w:rPr>
            </w:pPr>
            <w:r w:rsidRPr="0089028B">
              <w:rPr>
                <w:rFonts w:cstheme="minorHAnsi"/>
                <w:lang w:val="pl-PL"/>
              </w:rPr>
              <w:t>• Zarządzanie prawami – prawa użytkowników, przyporządkowanie do grup.</w:t>
            </w:r>
          </w:p>
          <w:p w14:paraId="7F07D565" w14:textId="315E6C77" w:rsidR="00BD5C18" w:rsidRPr="0089028B" w:rsidRDefault="00BD5C18" w:rsidP="00535651">
            <w:pPr>
              <w:jc w:val="both"/>
              <w:rPr>
                <w:rFonts w:cstheme="minorHAnsi"/>
                <w:lang w:val="pl-PL"/>
              </w:rPr>
            </w:pPr>
            <w:r w:rsidRPr="0089028B">
              <w:rPr>
                <w:rFonts w:cstheme="minorHAnsi"/>
                <w:lang w:val="pl-PL"/>
              </w:rPr>
              <w:t>• Zarządzanie urządzeniami funkcjonującymi na lotnisku.</w:t>
            </w:r>
          </w:p>
          <w:p w14:paraId="1F522D6F" w14:textId="1C13E83E" w:rsidR="00BD5C18" w:rsidRPr="0089028B" w:rsidRDefault="00BD5C18" w:rsidP="00535651">
            <w:pPr>
              <w:jc w:val="both"/>
              <w:rPr>
                <w:rFonts w:cstheme="minorHAnsi"/>
                <w:lang w:val="pl-PL"/>
              </w:rPr>
            </w:pPr>
            <w:r w:rsidRPr="0089028B">
              <w:rPr>
                <w:rFonts w:cstheme="minorHAnsi"/>
                <w:lang w:val="pl-PL"/>
              </w:rPr>
              <w:t>• Zarządzanie grupami urządzeń – przyporządkowanie do zarządzania bibliotekami.</w:t>
            </w:r>
          </w:p>
        </w:tc>
        <w:tc>
          <w:tcPr>
            <w:tcW w:w="2520" w:type="dxa"/>
          </w:tcPr>
          <w:p w14:paraId="2EA5B7A5" w14:textId="77777777" w:rsidR="00BD5C18" w:rsidRPr="0089028B" w:rsidRDefault="00BD5C18" w:rsidP="00B05E36">
            <w:pPr>
              <w:rPr>
                <w:rFonts w:cstheme="minorHAnsi"/>
                <w:lang w:val="pl-PL"/>
              </w:rPr>
            </w:pPr>
          </w:p>
        </w:tc>
      </w:tr>
      <w:tr w:rsidR="00BD5C18" w:rsidRPr="0089028B" w14:paraId="74962BBF" w14:textId="77777777" w:rsidTr="0089028B">
        <w:tc>
          <w:tcPr>
            <w:tcW w:w="941" w:type="dxa"/>
          </w:tcPr>
          <w:p w14:paraId="085FF3EF" w14:textId="207304C1" w:rsidR="00BD5C18" w:rsidRPr="0089028B" w:rsidRDefault="00BD5C18" w:rsidP="00535651">
            <w:pPr>
              <w:jc w:val="both"/>
              <w:rPr>
                <w:rFonts w:cstheme="minorHAnsi"/>
                <w:lang w:val="pl-PL"/>
              </w:rPr>
            </w:pPr>
            <w:r w:rsidRPr="0089028B">
              <w:rPr>
                <w:rFonts w:cstheme="minorHAnsi"/>
                <w:lang w:val="pl-PL"/>
              </w:rPr>
              <w:t>1</w:t>
            </w:r>
            <w:r w:rsidR="00A1565B" w:rsidRPr="0089028B">
              <w:rPr>
                <w:rFonts w:cstheme="minorHAnsi"/>
                <w:lang w:val="pl-PL"/>
              </w:rPr>
              <w:t>5</w:t>
            </w:r>
            <w:r w:rsidRPr="0089028B">
              <w:rPr>
                <w:rFonts w:cstheme="minorHAnsi"/>
                <w:lang w:val="pl-PL"/>
              </w:rPr>
              <w:t>.2</w:t>
            </w:r>
          </w:p>
        </w:tc>
        <w:tc>
          <w:tcPr>
            <w:tcW w:w="7313" w:type="dxa"/>
          </w:tcPr>
          <w:p w14:paraId="49E52ADA" w14:textId="77777777" w:rsidR="00BD5C18" w:rsidRPr="0089028B" w:rsidRDefault="00BD5C18" w:rsidP="00535651">
            <w:pPr>
              <w:jc w:val="both"/>
              <w:rPr>
                <w:rFonts w:cstheme="minorHAnsi"/>
                <w:lang w:val="pl-PL"/>
              </w:rPr>
            </w:pPr>
            <w:r w:rsidRPr="0089028B">
              <w:rPr>
                <w:rFonts w:cstheme="minorHAnsi"/>
                <w:lang w:val="pl-PL"/>
              </w:rPr>
              <w:t>Statystyki bagaży - funkcja statystycznego rozpatrywania strumienia bagaży. Każda statystyka musi zostać podzielona według wyników: podejrzany/ nie podejrzany/ nie skanowany/ przekroczenie czasu. Otrzymane wyniki muszą być prezentowane i eksplorowane w postaci graficznej i tabelarycznej.</w:t>
            </w:r>
          </w:p>
          <w:p w14:paraId="77A9B725" w14:textId="0F614ADE" w:rsidR="00BD5C18" w:rsidRPr="0089028B" w:rsidRDefault="00BD5C18" w:rsidP="00535651">
            <w:pPr>
              <w:jc w:val="both"/>
              <w:rPr>
                <w:rFonts w:cstheme="minorHAnsi"/>
                <w:lang w:val="pl-PL"/>
              </w:rPr>
            </w:pPr>
            <w:r w:rsidRPr="0089028B">
              <w:rPr>
                <w:rFonts w:cstheme="minorHAnsi"/>
                <w:lang w:val="pl-PL"/>
              </w:rPr>
              <w:t>• Obciążenie systemu – obciążenie całkowite.</w:t>
            </w:r>
          </w:p>
          <w:p w14:paraId="44E4115C" w14:textId="69355F55" w:rsidR="00BD5C18" w:rsidRPr="0089028B" w:rsidRDefault="00BD5C18" w:rsidP="00535651">
            <w:pPr>
              <w:jc w:val="both"/>
              <w:rPr>
                <w:rFonts w:cstheme="minorHAnsi"/>
                <w:lang w:val="pl-PL"/>
              </w:rPr>
            </w:pPr>
            <w:r w:rsidRPr="0089028B">
              <w:rPr>
                <w:rFonts w:cstheme="minorHAnsi"/>
                <w:lang w:val="pl-PL"/>
              </w:rPr>
              <w:t>• Obciążenie poziomu – obciążenie poszczególnych poziomów.</w:t>
            </w:r>
          </w:p>
          <w:p w14:paraId="7C7AC744" w14:textId="2488A516" w:rsidR="00BD5C18" w:rsidRPr="0089028B" w:rsidRDefault="00BD5C18" w:rsidP="00535651">
            <w:pPr>
              <w:jc w:val="both"/>
              <w:rPr>
                <w:rFonts w:cstheme="minorHAnsi"/>
                <w:lang w:val="pl-PL"/>
              </w:rPr>
            </w:pPr>
            <w:r w:rsidRPr="0089028B">
              <w:rPr>
                <w:rFonts w:cstheme="minorHAnsi"/>
                <w:lang w:val="pl-PL"/>
              </w:rPr>
              <w:t>• Historia systemu – czasowy przebieg obciążenia.</w:t>
            </w:r>
          </w:p>
          <w:p w14:paraId="0D3B7B89" w14:textId="2931F112" w:rsidR="00BD5C18" w:rsidRPr="0089028B" w:rsidRDefault="00BD5C18" w:rsidP="00535651">
            <w:pPr>
              <w:jc w:val="both"/>
              <w:rPr>
                <w:rFonts w:cstheme="minorHAnsi"/>
                <w:lang w:val="pl-PL"/>
              </w:rPr>
            </w:pPr>
            <w:r w:rsidRPr="0089028B">
              <w:rPr>
                <w:rFonts w:cstheme="minorHAnsi"/>
                <w:lang w:val="pl-PL"/>
              </w:rPr>
              <w:t>• Historia poziomu - czasowy przebieg obciążenia.</w:t>
            </w:r>
          </w:p>
          <w:p w14:paraId="3DFEE5C0" w14:textId="7BF9FC3A" w:rsidR="00BD5C18" w:rsidRPr="0089028B" w:rsidRDefault="00BD5C18" w:rsidP="00535651">
            <w:pPr>
              <w:jc w:val="both"/>
              <w:rPr>
                <w:rFonts w:cstheme="minorHAnsi"/>
                <w:lang w:val="pl-PL"/>
              </w:rPr>
            </w:pPr>
            <w:r w:rsidRPr="0089028B">
              <w:rPr>
                <w:rFonts w:cstheme="minorHAnsi"/>
                <w:lang w:val="pl-PL"/>
              </w:rPr>
              <w:t>• Historia urządzenia- czasowy przebieg obciążenia.</w:t>
            </w:r>
          </w:p>
          <w:p w14:paraId="76C0CC51" w14:textId="404E4238" w:rsidR="00BD5C18" w:rsidRPr="0089028B" w:rsidRDefault="00BD5C18" w:rsidP="00535651">
            <w:pPr>
              <w:jc w:val="both"/>
              <w:rPr>
                <w:rFonts w:cstheme="minorHAnsi"/>
                <w:lang w:val="pl-PL"/>
              </w:rPr>
            </w:pPr>
            <w:r w:rsidRPr="0089028B">
              <w:rPr>
                <w:rFonts w:cstheme="minorHAnsi"/>
                <w:lang w:val="pl-PL"/>
              </w:rPr>
              <w:t>• Przepustowość systemu - statystyka przepustowości.</w:t>
            </w:r>
          </w:p>
          <w:p w14:paraId="641DC587" w14:textId="154F2FA5" w:rsidR="00BD5C18" w:rsidRPr="0089028B" w:rsidRDefault="00BD5C18" w:rsidP="00535651">
            <w:pPr>
              <w:jc w:val="both"/>
              <w:rPr>
                <w:rFonts w:cstheme="minorHAnsi"/>
                <w:lang w:val="pl-PL"/>
              </w:rPr>
            </w:pPr>
            <w:r w:rsidRPr="0089028B">
              <w:rPr>
                <w:rFonts w:cstheme="minorHAnsi"/>
                <w:lang w:val="pl-PL"/>
              </w:rPr>
              <w:t>• Przegląd systemu – statystyka całościowa.</w:t>
            </w:r>
          </w:p>
        </w:tc>
        <w:tc>
          <w:tcPr>
            <w:tcW w:w="2520" w:type="dxa"/>
          </w:tcPr>
          <w:p w14:paraId="652FC49A" w14:textId="77777777" w:rsidR="00BD5C18" w:rsidRPr="0089028B" w:rsidRDefault="00BD5C18" w:rsidP="00B05E36">
            <w:pPr>
              <w:rPr>
                <w:rFonts w:cstheme="minorHAnsi"/>
                <w:lang w:val="pl-PL"/>
              </w:rPr>
            </w:pPr>
          </w:p>
        </w:tc>
      </w:tr>
      <w:tr w:rsidR="00BD5C18" w:rsidRPr="0089028B" w14:paraId="0BF410C4" w14:textId="77777777" w:rsidTr="0089028B">
        <w:tc>
          <w:tcPr>
            <w:tcW w:w="941" w:type="dxa"/>
          </w:tcPr>
          <w:p w14:paraId="40193C7E" w14:textId="778A2678" w:rsidR="00BD5C18" w:rsidRPr="0089028B" w:rsidRDefault="00BD5C18" w:rsidP="00535651">
            <w:pPr>
              <w:jc w:val="both"/>
              <w:rPr>
                <w:rFonts w:cstheme="minorHAnsi"/>
                <w:lang w:val="pl-PL"/>
              </w:rPr>
            </w:pPr>
            <w:r w:rsidRPr="0089028B">
              <w:rPr>
                <w:rFonts w:cstheme="minorHAnsi"/>
                <w:lang w:val="pl-PL"/>
              </w:rPr>
              <w:t>1</w:t>
            </w:r>
            <w:r w:rsidR="00A1565B" w:rsidRPr="0089028B">
              <w:rPr>
                <w:rFonts w:cstheme="minorHAnsi"/>
                <w:lang w:val="pl-PL"/>
              </w:rPr>
              <w:t>5</w:t>
            </w:r>
            <w:r w:rsidR="000F3242" w:rsidRPr="0089028B">
              <w:rPr>
                <w:rFonts w:cstheme="minorHAnsi"/>
                <w:lang w:val="pl-PL"/>
              </w:rPr>
              <w:t>.3</w:t>
            </w:r>
          </w:p>
        </w:tc>
        <w:tc>
          <w:tcPr>
            <w:tcW w:w="7313" w:type="dxa"/>
          </w:tcPr>
          <w:p w14:paraId="779FB216" w14:textId="77777777" w:rsidR="000F3242" w:rsidRPr="0089028B" w:rsidRDefault="000F3242" w:rsidP="00535651">
            <w:pPr>
              <w:jc w:val="both"/>
              <w:rPr>
                <w:rFonts w:cstheme="minorHAnsi"/>
                <w:lang w:val="pl-PL"/>
              </w:rPr>
            </w:pPr>
            <w:r w:rsidRPr="0089028B">
              <w:rPr>
                <w:rFonts w:cstheme="minorHAnsi"/>
                <w:lang w:val="pl-PL"/>
              </w:rPr>
              <w:t>Statystyki operatorów - funkcja statystyczna do prezentacji danych w odniesieniu do osób oceniających zdjęcia.</w:t>
            </w:r>
          </w:p>
          <w:p w14:paraId="447FE9C2" w14:textId="4F1B1478" w:rsidR="000F3242" w:rsidRPr="0089028B" w:rsidRDefault="000F3242" w:rsidP="00535651">
            <w:pPr>
              <w:jc w:val="both"/>
              <w:rPr>
                <w:rFonts w:cstheme="minorHAnsi"/>
                <w:lang w:val="pl-PL"/>
              </w:rPr>
            </w:pPr>
            <w:r w:rsidRPr="0089028B">
              <w:rPr>
                <w:rFonts w:cstheme="minorHAnsi"/>
                <w:lang w:val="pl-PL"/>
              </w:rPr>
              <w:t>• Statystyka operatorów – liczba sztuk bagażu na operatora.</w:t>
            </w:r>
          </w:p>
          <w:p w14:paraId="7A378360" w14:textId="0D465C66" w:rsidR="000F3242" w:rsidRPr="0089028B" w:rsidRDefault="000F3242" w:rsidP="00535651">
            <w:pPr>
              <w:jc w:val="both"/>
              <w:rPr>
                <w:rFonts w:cstheme="minorHAnsi"/>
                <w:lang w:val="pl-PL"/>
              </w:rPr>
            </w:pPr>
            <w:r w:rsidRPr="0089028B">
              <w:rPr>
                <w:rFonts w:cstheme="minorHAnsi"/>
                <w:lang w:val="pl-PL"/>
              </w:rPr>
              <w:t>• Czas decyzji operatora – wyznaczenie czasu analizowania, rozkład statystyczny.</w:t>
            </w:r>
          </w:p>
          <w:p w14:paraId="23327C3A" w14:textId="1E73745B" w:rsidR="00BD5C18" w:rsidRPr="0089028B" w:rsidRDefault="000F3242" w:rsidP="00535651">
            <w:pPr>
              <w:jc w:val="both"/>
              <w:rPr>
                <w:rFonts w:cstheme="minorHAnsi"/>
                <w:lang w:val="pl-PL"/>
              </w:rPr>
            </w:pPr>
            <w:r w:rsidRPr="0089028B">
              <w:rPr>
                <w:rFonts w:cstheme="minorHAnsi"/>
                <w:lang w:val="pl-PL"/>
              </w:rPr>
              <w:t>• Praca operatorów – liczba zalogowanych operatorów, czas trwania zalogowania.</w:t>
            </w:r>
          </w:p>
        </w:tc>
        <w:tc>
          <w:tcPr>
            <w:tcW w:w="2520" w:type="dxa"/>
          </w:tcPr>
          <w:p w14:paraId="62D4775D" w14:textId="77777777" w:rsidR="00BD5C18" w:rsidRPr="0089028B" w:rsidRDefault="00BD5C18" w:rsidP="00B05E36">
            <w:pPr>
              <w:rPr>
                <w:rFonts w:cstheme="minorHAnsi"/>
                <w:lang w:val="pl-PL"/>
              </w:rPr>
            </w:pPr>
          </w:p>
        </w:tc>
      </w:tr>
      <w:tr w:rsidR="00BD5C18" w:rsidRPr="0089028B" w14:paraId="2630BF1A" w14:textId="77777777" w:rsidTr="0089028B">
        <w:tc>
          <w:tcPr>
            <w:tcW w:w="941" w:type="dxa"/>
          </w:tcPr>
          <w:p w14:paraId="2D33EAD9" w14:textId="09F2B8F1" w:rsidR="00BD5C18" w:rsidRPr="0089028B" w:rsidRDefault="000F3242" w:rsidP="00535651">
            <w:pPr>
              <w:jc w:val="both"/>
              <w:rPr>
                <w:rFonts w:cstheme="minorHAnsi"/>
                <w:lang w:val="pl-PL"/>
              </w:rPr>
            </w:pPr>
            <w:r w:rsidRPr="0089028B">
              <w:rPr>
                <w:rFonts w:cstheme="minorHAnsi"/>
                <w:lang w:val="pl-PL"/>
              </w:rPr>
              <w:t>1</w:t>
            </w:r>
            <w:r w:rsidR="00A1565B" w:rsidRPr="0089028B">
              <w:rPr>
                <w:rFonts w:cstheme="minorHAnsi"/>
                <w:lang w:val="pl-PL"/>
              </w:rPr>
              <w:t>5</w:t>
            </w:r>
            <w:r w:rsidRPr="0089028B">
              <w:rPr>
                <w:rFonts w:cstheme="minorHAnsi"/>
                <w:lang w:val="pl-PL"/>
              </w:rPr>
              <w:t>.4</w:t>
            </w:r>
          </w:p>
        </w:tc>
        <w:tc>
          <w:tcPr>
            <w:tcW w:w="7313" w:type="dxa"/>
          </w:tcPr>
          <w:p w14:paraId="59DF034A" w14:textId="77777777" w:rsidR="000F3242" w:rsidRPr="0089028B" w:rsidRDefault="000F3242" w:rsidP="00535651">
            <w:pPr>
              <w:jc w:val="both"/>
              <w:rPr>
                <w:rFonts w:cstheme="minorHAnsi"/>
                <w:lang w:val="pl-PL"/>
              </w:rPr>
            </w:pPr>
            <w:r w:rsidRPr="0089028B">
              <w:rPr>
                <w:rFonts w:cstheme="minorHAnsi"/>
                <w:lang w:val="pl-PL"/>
              </w:rPr>
              <w:t>Raport o stanie urządzeń – funkcja służąca do pokazywania oraz ustawiania parametrów pracy, czasów włączenia i wyłączenia oraz komunikatów usterkowych urządzeń do kontroli bagażu kabinowego.</w:t>
            </w:r>
          </w:p>
          <w:p w14:paraId="5B8E1E33" w14:textId="74834E4D" w:rsidR="000F3242" w:rsidRPr="0089028B" w:rsidRDefault="000F3242" w:rsidP="00535651">
            <w:pPr>
              <w:jc w:val="both"/>
              <w:rPr>
                <w:rFonts w:cstheme="minorHAnsi"/>
                <w:lang w:val="pl-PL"/>
              </w:rPr>
            </w:pPr>
            <w:r w:rsidRPr="0089028B">
              <w:rPr>
                <w:rFonts w:cstheme="minorHAnsi"/>
                <w:lang w:val="pl-PL"/>
              </w:rPr>
              <w:t>• Zdarzenia.</w:t>
            </w:r>
          </w:p>
          <w:p w14:paraId="76296F14" w14:textId="31B297EE" w:rsidR="000F3242" w:rsidRPr="0089028B" w:rsidRDefault="000F3242" w:rsidP="00535651">
            <w:pPr>
              <w:jc w:val="both"/>
              <w:rPr>
                <w:rFonts w:cstheme="minorHAnsi"/>
                <w:lang w:val="pl-PL"/>
              </w:rPr>
            </w:pPr>
            <w:r w:rsidRPr="0089028B">
              <w:rPr>
                <w:rFonts w:cstheme="minorHAnsi"/>
                <w:lang w:val="pl-PL"/>
              </w:rPr>
              <w:t>• Czasy włączenia i wyłączenia.</w:t>
            </w:r>
          </w:p>
          <w:p w14:paraId="3BC550C9" w14:textId="32BF8FCA" w:rsidR="00BD5C18" w:rsidRPr="0089028B" w:rsidRDefault="000F3242" w:rsidP="00535651">
            <w:pPr>
              <w:jc w:val="both"/>
              <w:rPr>
                <w:rFonts w:cstheme="minorHAnsi"/>
                <w:lang w:val="pl-PL"/>
              </w:rPr>
            </w:pPr>
            <w:r w:rsidRPr="0089028B">
              <w:rPr>
                <w:rFonts w:cstheme="minorHAnsi"/>
                <w:lang w:val="pl-PL"/>
              </w:rPr>
              <w:t>• Historia konfiguracji.</w:t>
            </w:r>
          </w:p>
        </w:tc>
        <w:tc>
          <w:tcPr>
            <w:tcW w:w="2520" w:type="dxa"/>
          </w:tcPr>
          <w:p w14:paraId="1BB91393" w14:textId="77777777" w:rsidR="00BD5C18" w:rsidRPr="0089028B" w:rsidRDefault="00BD5C18" w:rsidP="00B05E36">
            <w:pPr>
              <w:rPr>
                <w:rFonts w:cstheme="minorHAnsi"/>
                <w:lang w:val="pl-PL"/>
              </w:rPr>
            </w:pPr>
          </w:p>
        </w:tc>
      </w:tr>
      <w:tr w:rsidR="00BD5C18" w:rsidRPr="0089028B" w14:paraId="3CD2184C" w14:textId="77777777" w:rsidTr="0089028B">
        <w:tc>
          <w:tcPr>
            <w:tcW w:w="941" w:type="dxa"/>
          </w:tcPr>
          <w:p w14:paraId="372013F9" w14:textId="3FADA608" w:rsidR="00BD5C18" w:rsidRPr="0089028B" w:rsidRDefault="000F3242" w:rsidP="00535651">
            <w:pPr>
              <w:jc w:val="both"/>
              <w:rPr>
                <w:rFonts w:cstheme="minorHAnsi"/>
                <w:lang w:val="pl-PL"/>
              </w:rPr>
            </w:pPr>
            <w:r w:rsidRPr="0089028B">
              <w:rPr>
                <w:rFonts w:cstheme="minorHAnsi"/>
                <w:lang w:val="pl-PL"/>
              </w:rPr>
              <w:t>1</w:t>
            </w:r>
            <w:r w:rsidR="00A1565B" w:rsidRPr="0089028B">
              <w:rPr>
                <w:rFonts w:cstheme="minorHAnsi"/>
                <w:lang w:val="pl-PL"/>
              </w:rPr>
              <w:t>5</w:t>
            </w:r>
            <w:r w:rsidRPr="0089028B">
              <w:rPr>
                <w:rFonts w:cstheme="minorHAnsi"/>
                <w:lang w:val="pl-PL"/>
              </w:rPr>
              <w:t>.5</w:t>
            </w:r>
          </w:p>
        </w:tc>
        <w:tc>
          <w:tcPr>
            <w:tcW w:w="7313" w:type="dxa"/>
          </w:tcPr>
          <w:p w14:paraId="52AA1C3D" w14:textId="77777777" w:rsidR="000F3242" w:rsidRPr="0089028B" w:rsidRDefault="000F3242" w:rsidP="00535651">
            <w:pPr>
              <w:jc w:val="both"/>
              <w:rPr>
                <w:rFonts w:cstheme="minorHAnsi"/>
                <w:lang w:val="pl-PL"/>
              </w:rPr>
            </w:pPr>
            <w:r w:rsidRPr="0089028B">
              <w:rPr>
                <w:rFonts w:cstheme="minorHAnsi"/>
                <w:lang w:val="pl-PL"/>
              </w:rPr>
              <w:t>Konfiguracja TIP- funkcja zarządzania i ustawiania funkcji projekcji wirtualnego obrazu zagrożenia.</w:t>
            </w:r>
          </w:p>
          <w:p w14:paraId="630A2906" w14:textId="2BE36050" w:rsidR="000F3242" w:rsidRPr="0089028B" w:rsidRDefault="000F3242" w:rsidP="00535651">
            <w:pPr>
              <w:jc w:val="both"/>
              <w:rPr>
                <w:rFonts w:cstheme="minorHAnsi"/>
                <w:lang w:val="pl-PL"/>
              </w:rPr>
            </w:pPr>
            <w:r w:rsidRPr="0089028B">
              <w:rPr>
                <w:rFonts w:cstheme="minorHAnsi"/>
                <w:lang w:val="pl-PL"/>
              </w:rPr>
              <w:t>• Przełączanie w stan aktywny/ nieaktywny.</w:t>
            </w:r>
          </w:p>
          <w:p w14:paraId="17D4B55B" w14:textId="166DECF2" w:rsidR="000F3242" w:rsidRPr="0089028B" w:rsidRDefault="000F3242" w:rsidP="00535651">
            <w:pPr>
              <w:jc w:val="both"/>
              <w:rPr>
                <w:rFonts w:cstheme="minorHAnsi"/>
                <w:lang w:val="pl-PL"/>
              </w:rPr>
            </w:pPr>
            <w:r w:rsidRPr="0089028B">
              <w:rPr>
                <w:rFonts w:cstheme="minorHAnsi"/>
                <w:lang w:val="pl-PL"/>
              </w:rPr>
              <w:t>• Częstotliwości projekcji.</w:t>
            </w:r>
          </w:p>
          <w:p w14:paraId="563E264B" w14:textId="1AB1D721" w:rsidR="000F3242" w:rsidRPr="0089028B" w:rsidRDefault="000F3242" w:rsidP="00535651">
            <w:pPr>
              <w:jc w:val="both"/>
              <w:rPr>
                <w:rFonts w:cstheme="minorHAnsi"/>
                <w:lang w:val="pl-PL"/>
              </w:rPr>
            </w:pPr>
            <w:r w:rsidRPr="0089028B">
              <w:rPr>
                <w:rFonts w:cstheme="minorHAnsi"/>
                <w:lang w:val="pl-PL"/>
              </w:rPr>
              <w:t>• Przypadkowe projekcje.</w:t>
            </w:r>
          </w:p>
          <w:p w14:paraId="294FFAF7" w14:textId="3A623B65" w:rsidR="000F3242" w:rsidRPr="0089028B" w:rsidRDefault="000F3242" w:rsidP="00535651">
            <w:pPr>
              <w:jc w:val="both"/>
              <w:rPr>
                <w:rFonts w:cstheme="minorHAnsi"/>
                <w:lang w:val="pl-PL"/>
              </w:rPr>
            </w:pPr>
            <w:r w:rsidRPr="0089028B">
              <w:rPr>
                <w:rFonts w:cstheme="minorHAnsi"/>
                <w:lang w:val="pl-PL"/>
              </w:rPr>
              <w:t>• Przedłużone czasy projekcji.</w:t>
            </w:r>
          </w:p>
          <w:p w14:paraId="64AB14E4" w14:textId="7A18D7F8" w:rsidR="00BD5C18" w:rsidRPr="0089028B" w:rsidRDefault="000F3242" w:rsidP="00535651">
            <w:pPr>
              <w:jc w:val="both"/>
              <w:rPr>
                <w:rFonts w:cstheme="minorHAnsi"/>
                <w:lang w:val="pl-PL"/>
              </w:rPr>
            </w:pPr>
            <w:r w:rsidRPr="0089028B">
              <w:rPr>
                <w:rFonts w:cstheme="minorHAnsi"/>
                <w:lang w:val="pl-PL"/>
              </w:rPr>
              <w:t>• Wybór przypadków projekcji.</w:t>
            </w:r>
          </w:p>
        </w:tc>
        <w:tc>
          <w:tcPr>
            <w:tcW w:w="2520" w:type="dxa"/>
          </w:tcPr>
          <w:p w14:paraId="124D5C14" w14:textId="77777777" w:rsidR="00BD5C18" w:rsidRPr="0089028B" w:rsidRDefault="00BD5C18" w:rsidP="00B05E36">
            <w:pPr>
              <w:rPr>
                <w:rFonts w:cstheme="minorHAnsi"/>
                <w:lang w:val="pl-PL"/>
              </w:rPr>
            </w:pPr>
          </w:p>
        </w:tc>
      </w:tr>
      <w:tr w:rsidR="00BD5C18" w:rsidRPr="0089028B" w14:paraId="1EF58015" w14:textId="77777777" w:rsidTr="0089028B">
        <w:tc>
          <w:tcPr>
            <w:tcW w:w="941" w:type="dxa"/>
          </w:tcPr>
          <w:p w14:paraId="62FAFBD1" w14:textId="03C74864" w:rsidR="00BD5C18" w:rsidRPr="0089028B" w:rsidRDefault="000F3242" w:rsidP="00535651">
            <w:pPr>
              <w:jc w:val="both"/>
              <w:rPr>
                <w:rFonts w:cstheme="minorHAnsi"/>
                <w:lang w:val="pl-PL"/>
              </w:rPr>
            </w:pPr>
            <w:r w:rsidRPr="0089028B">
              <w:rPr>
                <w:rFonts w:cstheme="minorHAnsi"/>
                <w:lang w:val="pl-PL"/>
              </w:rPr>
              <w:lastRenderedPageBreak/>
              <w:t>1</w:t>
            </w:r>
            <w:r w:rsidR="00A1565B" w:rsidRPr="0089028B">
              <w:rPr>
                <w:rFonts w:cstheme="minorHAnsi"/>
                <w:lang w:val="pl-PL"/>
              </w:rPr>
              <w:t>5</w:t>
            </w:r>
            <w:r w:rsidRPr="0089028B">
              <w:rPr>
                <w:rFonts w:cstheme="minorHAnsi"/>
                <w:lang w:val="pl-PL"/>
              </w:rPr>
              <w:t>.6</w:t>
            </w:r>
          </w:p>
        </w:tc>
        <w:tc>
          <w:tcPr>
            <w:tcW w:w="7313" w:type="dxa"/>
          </w:tcPr>
          <w:p w14:paraId="531B54FB" w14:textId="77777777" w:rsidR="000F3242" w:rsidRPr="0089028B" w:rsidRDefault="000F3242" w:rsidP="00535651">
            <w:pPr>
              <w:jc w:val="both"/>
              <w:rPr>
                <w:rFonts w:cstheme="minorHAnsi"/>
                <w:lang w:val="pl-PL"/>
              </w:rPr>
            </w:pPr>
            <w:r w:rsidRPr="0089028B">
              <w:rPr>
                <w:rFonts w:cstheme="minorHAnsi"/>
                <w:lang w:val="pl-PL"/>
              </w:rPr>
              <w:t xml:space="preserve">Statystyki TIP – funkcja, w której uzyskujemy obszerne informacje na temat skuteczności rozpoznawania, czasów analizowania, czasów zalogowania oraz niedostatków operatorów analizujących zdjęcia przy określonych obiektach niebezpiecznych. </w:t>
            </w:r>
          </w:p>
          <w:p w14:paraId="5A97F660" w14:textId="6FCD4DB2" w:rsidR="000F3242" w:rsidRPr="0089028B" w:rsidRDefault="000F3242" w:rsidP="00535651">
            <w:pPr>
              <w:jc w:val="both"/>
              <w:rPr>
                <w:rFonts w:cstheme="minorHAnsi"/>
                <w:lang w:val="pl-PL"/>
              </w:rPr>
            </w:pPr>
            <w:r w:rsidRPr="0089028B">
              <w:rPr>
                <w:rFonts w:cstheme="minorHAnsi"/>
                <w:lang w:val="pl-PL"/>
              </w:rPr>
              <w:t>• Zalogowanie operatorów – statystyka ta wskazuje którzy operatorzy i w jakim czasie byli zalogowani. Zapytanie o określony przedział czasowy generuje listę operatorów zalogowanych na danym urządzeniu lub na wszystkich urządzeniach.</w:t>
            </w:r>
          </w:p>
          <w:p w14:paraId="12D3BA56" w14:textId="2849D17C" w:rsidR="000F3242" w:rsidRPr="0089028B" w:rsidRDefault="000F3242" w:rsidP="00535651">
            <w:pPr>
              <w:jc w:val="both"/>
              <w:rPr>
                <w:rFonts w:cstheme="minorHAnsi"/>
                <w:lang w:val="pl-PL"/>
              </w:rPr>
            </w:pPr>
            <w:r w:rsidRPr="0089028B">
              <w:rPr>
                <w:rFonts w:cstheme="minorHAnsi"/>
                <w:lang w:val="pl-PL"/>
              </w:rPr>
              <w:t>• Indywidualna wydajność operatora – statystyka pokazująca dzienną wydajność indywidualnego operatora.</w:t>
            </w:r>
          </w:p>
          <w:p w14:paraId="5FA03993" w14:textId="33030032" w:rsidR="000F3242" w:rsidRPr="0089028B" w:rsidRDefault="000F3242" w:rsidP="00535651">
            <w:pPr>
              <w:jc w:val="both"/>
              <w:rPr>
                <w:rFonts w:cstheme="minorHAnsi"/>
                <w:lang w:val="pl-PL"/>
              </w:rPr>
            </w:pPr>
            <w:r w:rsidRPr="0089028B">
              <w:rPr>
                <w:rFonts w:cstheme="minorHAnsi"/>
                <w:lang w:val="pl-PL"/>
              </w:rPr>
              <w:t xml:space="preserve">• Porównanie wydajności operatorów – statystyka porównująca wydajność operatorów w dziedzinach: Hit (trafione), Miss (chybione), </w:t>
            </w:r>
            <w:proofErr w:type="spellStart"/>
            <w:r w:rsidRPr="0089028B">
              <w:rPr>
                <w:rFonts w:cstheme="minorHAnsi"/>
                <w:lang w:val="pl-PL"/>
              </w:rPr>
              <w:t>False</w:t>
            </w:r>
            <w:proofErr w:type="spellEnd"/>
            <w:r w:rsidRPr="0089028B">
              <w:rPr>
                <w:rFonts w:cstheme="minorHAnsi"/>
                <w:lang w:val="pl-PL"/>
              </w:rPr>
              <w:t xml:space="preserve"> (błędnie zaznaczone).</w:t>
            </w:r>
          </w:p>
          <w:p w14:paraId="20CDAF6B" w14:textId="39ED5AC5" w:rsidR="000F3242" w:rsidRPr="0089028B" w:rsidRDefault="000F3242" w:rsidP="00535651">
            <w:pPr>
              <w:jc w:val="both"/>
              <w:rPr>
                <w:rFonts w:cstheme="minorHAnsi"/>
                <w:lang w:val="pl-PL"/>
              </w:rPr>
            </w:pPr>
            <w:r w:rsidRPr="0089028B">
              <w:rPr>
                <w:rFonts w:cstheme="minorHAnsi"/>
                <w:lang w:val="pl-PL"/>
              </w:rPr>
              <w:t>• Rozpoznawanie zagrożeń – statystyka klasyfikuje rozpoznane obiekty według ich rodzaju, w celu ustalenia w jakich dziedzinach operator uzyskuje szczególnie wysokie lub szczególnie niskie wskaźniki wykrywania.</w:t>
            </w:r>
          </w:p>
          <w:p w14:paraId="0DCF6EBF" w14:textId="1FDBBACB" w:rsidR="000F3242" w:rsidRPr="0089028B" w:rsidRDefault="000F3242" w:rsidP="00535651">
            <w:pPr>
              <w:jc w:val="both"/>
              <w:rPr>
                <w:rFonts w:cstheme="minorHAnsi"/>
                <w:lang w:val="pl-PL"/>
              </w:rPr>
            </w:pPr>
            <w:r w:rsidRPr="0089028B">
              <w:rPr>
                <w:rFonts w:cstheme="minorHAnsi"/>
                <w:lang w:val="pl-PL"/>
              </w:rPr>
              <w:t>• Dane operatorów.</w:t>
            </w:r>
          </w:p>
          <w:p w14:paraId="69D844D0" w14:textId="77777777" w:rsidR="000F3242" w:rsidRPr="0089028B" w:rsidRDefault="000F3242" w:rsidP="00535651">
            <w:pPr>
              <w:jc w:val="both"/>
              <w:rPr>
                <w:rFonts w:cstheme="minorHAnsi"/>
                <w:lang w:val="pl-PL"/>
              </w:rPr>
            </w:pPr>
            <w:r w:rsidRPr="0089028B">
              <w:rPr>
                <w:rFonts w:cstheme="minorHAnsi"/>
                <w:lang w:val="pl-PL"/>
              </w:rPr>
              <w:t>Ponadto raport porównania wydajności operatorów musi zawierać informację takie jak:</w:t>
            </w:r>
          </w:p>
          <w:p w14:paraId="28D4DEF1" w14:textId="71DC1D44" w:rsidR="000F3242" w:rsidRPr="0089028B" w:rsidRDefault="000F3242" w:rsidP="00535651">
            <w:pPr>
              <w:jc w:val="both"/>
              <w:rPr>
                <w:rFonts w:cstheme="minorHAnsi"/>
                <w:lang w:val="pl-PL"/>
              </w:rPr>
            </w:pPr>
            <w:r w:rsidRPr="0089028B">
              <w:rPr>
                <w:rFonts w:cstheme="minorHAnsi"/>
                <w:lang w:val="pl-PL"/>
              </w:rPr>
              <w:t>• Przedział czasowy.</w:t>
            </w:r>
          </w:p>
          <w:p w14:paraId="0979954D" w14:textId="69E459E5" w:rsidR="000F3242" w:rsidRPr="0089028B" w:rsidRDefault="000F3242" w:rsidP="00535651">
            <w:pPr>
              <w:jc w:val="both"/>
              <w:rPr>
                <w:rFonts w:cstheme="minorHAnsi"/>
                <w:lang w:val="pl-PL"/>
              </w:rPr>
            </w:pPr>
            <w:r w:rsidRPr="0089028B">
              <w:rPr>
                <w:rFonts w:cstheme="minorHAnsi"/>
                <w:lang w:val="pl-PL"/>
              </w:rPr>
              <w:t>• Typ urządzenia.</w:t>
            </w:r>
          </w:p>
          <w:p w14:paraId="186164F8" w14:textId="22376388" w:rsidR="000F3242" w:rsidRPr="0089028B" w:rsidRDefault="000F3242" w:rsidP="00535651">
            <w:pPr>
              <w:jc w:val="both"/>
              <w:rPr>
                <w:rFonts w:cstheme="minorHAnsi"/>
                <w:lang w:val="pl-PL"/>
              </w:rPr>
            </w:pPr>
            <w:r w:rsidRPr="0089028B">
              <w:rPr>
                <w:rFonts w:cstheme="minorHAnsi"/>
                <w:lang w:val="pl-PL"/>
              </w:rPr>
              <w:t>• Numer seryjny urządzenia.</w:t>
            </w:r>
          </w:p>
          <w:p w14:paraId="6B6B4832" w14:textId="7D7F719D" w:rsidR="000F3242" w:rsidRPr="0089028B" w:rsidRDefault="000F3242" w:rsidP="00535651">
            <w:pPr>
              <w:jc w:val="both"/>
              <w:rPr>
                <w:rFonts w:cstheme="minorHAnsi"/>
                <w:lang w:val="pl-PL"/>
              </w:rPr>
            </w:pPr>
            <w:r w:rsidRPr="0089028B">
              <w:rPr>
                <w:rFonts w:cstheme="minorHAnsi"/>
                <w:lang w:val="pl-PL"/>
              </w:rPr>
              <w:t>• Data.</w:t>
            </w:r>
          </w:p>
          <w:p w14:paraId="0DBD98A8" w14:textId="53E722A1" w:rsidR="000F3242" w:rsidRPr="0089028B" w:rsidRDefault="000F3242" w:rsidP="00535651">
            <w:pPr>
              <w:jc w:val="both"/>
              <w:rPr>
                <w:rFonts w:cstheme="minorHAnsi"/>
                <w:lang w:val="pl-PL"/>
              </w:rPr>
            </w:pPr>
            <w:r w:rsidRPr="0089028B">
              <w:rPr>
                <w:rFonts w:cstheme="minorHAnsi"/>
                <w:lang w:val="pl-PL"/>
              </w:rPr>
              <w:t>• Imię i nazwisko operatora.</w:t>
            </w:r>
          </w:p>
          <w:p w14:paraId="3D962D7D" w14:textId="65284DF5" w:rsidR="000F3242" w:rsidRPr="0089028B" w:rsidRDefault="000F3242" w:rsidP="00535651">
            <w:pPr>
              <w:jc w:val="both"/>
              <w:rPr>
                <w:rFonts w:cstheme="minorHAnsi"/>
                <w:lang w:val="pl-PL"/>
              </w:rPr>
            </w:pPr>
            <w:r w:rsidRPr="0089028B">
              <w:rPr>
                <w:rFonts w:cstheme="minorHAnsi"/>
                <w:lang w:val="pl-PL"/>
              </w:rPr>
              <w:t>• Identyfikator zalogowanego operatora.</w:t>
            </w:r>
          </w:p>
          <w:p w14:paraId="455BE0B0" w14:textId="7A0B9E1E" w:rsidR="000F3242" w:rsidRPr="0089028B" w:rsidRDefault="000F3242" w:rsidP="00535651">
            <w:pPr>
              <w:jc w:val="both"/>
              <w:rPr>
                <w:rFonts w:cstheme="minorHAnsi"/>
                <w:lang w:val="pl-PL"/>
              </w:rPr>
            </w:pPr>
            <w:r w:rsidRPr="0089028B">
              <w:rPr>
                <w:rFonts w:cstheme="minorHAnsi"/>
                <w:lang w:val="pl-PL"/>
              </w:rPr>
              <w:t>• Suma bagażu – suma prześwietlonego bagażu w określonym czasie.</w:t>
            </w:r>
          </w:p>
          <w:p w14:paraId="70C79654" w14:textId="514770FC" w:rsidR="000F3242" w:rsidRPr="0089028B" w:rsidRDefault="000F3242" w:rsidP="00535651">
            <w:pPr>
              <w:jc w:val="both"/>
              <w:rPr>
                <w:rFonts w:cstheme="minorHAnsi"/>
                <w:lang w:val="pl-PL"/>
              </w:rPr>
            </w:pPr>
            <w:r w:rsidRPr="0089028B">
              <w:rPr>
                <w:rFonts w:cstheme="minorHAnsi"/>
                <w:lang w:val="pl-PL"/>
              </w:rPr>
              <w:t>• Suma TIP – suma wygenerowanych fikcyjnych zdjęć i obiektów zagrożenia. Wartość ta podaje, ile obiektów zagrożenia wygenerowano w przedziale czasowym statystyki.</w:t>
            </w:r>
          </w:p>
          <w:p w14:paraId="33DEFEEA" w14:textId="214E2136" w:rsidR="000F3242" w:rsidRPr="0089028B" w:rsidRDefault="000F3242" w:rsidP="00535651">
            <w:pPr>
              <w:jc w:val="both"/>
              <w:rPr>
                <w:rFonts w:cstheme="minorHAnsi"/>
                <w:lang w:val="pl-PL"/>
              </w:rPr>
            </w:pPr>
            <w:r w:rsidRPr="0089028B">
              <w:rPr>
                <w:rFonts w:cstheme="minorHAnsi"/>
                <w:lang w:val="pl-PL"/>
              </w:rPr>
              <w:t>• Suma trafionych TIP - suma rozpoznanych przez operatora zdjęć i obiektów zagrożeń. Każde wygenerowane zdjęcie zagrożenia jest analizowane i sklasyfikowane na podstawie reakcji operatora analizującego zdjęcia.</w:t>
            </w:r>
          </w:p>
          <w:p w14:paraId="0CE62E27" w14:textId="008B37CF" w:rsidR="000F3242" w:rsidRPr="0089028B" w:rsidRDefault="000F3242" w:rsidP="00535651">
            <w:pPr>
              <w:jc w:val="both"/>
              <w:rPr>
                <w:rFonts w:cstheme="minorHAnsi"/>
                <w:lang w:val="pl-PL"/>
              </w:rPr>
            </w:pPr>
            <w:r w:rsidRPr="0089028B">
              <w:rPr>
                <w:rFonts w:cstheme="minorHAnsi"/>
                <w:lang w:val="pl-PL"/>
              </w:rPr>
              <w:t>• Suma błędnie zaznaczonych – suma zaznaczonych przez operatora sztuk bagażu bez projekcji niebezpiecznych obiektów. Wartość ta odpowiada decyzji operatora, w której zaznaczył sztukę bagażu jaką „podejrzaną” chociaż nie było projekcji zdjęcia zagrożenia.</w:t>
            </w:r>
          </w:p>
          <w:p w14:paraId="75854B28" w14:textId="3721CFED" w:rsidR="000F3242" w:rsidRPr="0089028B" w:rsidRDefault="000F3242" w:rsidP="00535651">
            <w:pPr>
              <w:jc w:val="both"/>
              <w:rPr>
                <w:rFonts w:cstheme="minorHAnsi"/>
                <w:lang w:val="pl-PL"/>
              </w:rPr>
            </w:pPr>
            <w:r w:rsidRPr="0089028B">
              <w:rPr>
                <w:rFonts w:cstheme="minorHAnsi"/>
                <w:lang w:val="pl-PL"/>
              </w:rPr>
              <w:t>• Suma chybionych – suma nierozpoznanych przez operatora zdjęć i obiektów zagrożeń. Wartość ta podaje liczbę wygenerowanych zagrożeń, które przez operatorów nie zostały zaznaczone lub odkryte.</w:t>
            </w:r>
          </w:p>
          <w:p w14:paraId="15A13831" w14:textId="5634C3CB" w:rsidR="000F3242" w:rsidRPr="0089028B" w:rsidRDefault="000F3242" w:rsidP="00535651">
            <w:pPr>
              <w:jc w:val="both"/>
              <w:rPr>
                <w:rFonts w:cstheme="minorHAnsi"/>
                <w:lang w:val="pl-PL"/>
              </w:rPr>
            </w:pPr>
            <w:r w:rsidRPr="0089028B">
              <w:rPr>
                <w:rFonts w:cstheme="minorHAnsi"/>
                <w:lang w:val="pl-PL"/>
              </w:rPr>
              <w:t>• Suma prawdopodobieństwa prawidłowego wykrycia - oblicza wartość odzwierciedlającą prawdopodobieństwo, że wygenerowane zdjęcia i obiekty zagrożenia zostały przez operatora rozpoznane. Zakres 0 – 1 – im większa jest wartość tym wyższa zdolność wykrywania operatora.</w:t>
            </w:r>
          </w:p>
          <w:p w14:paraId="64F5709D" w14:textId="0A3D8CF9" w:rsidR="000F3242" w:rsidRPr="0089028B" w:rsidRDefault="000F3242" w:rsidP="00535651">
            <w:pPr>
              <w:jc w:val="both"/>
              <w:rPr>
                <w:rFonts w:cstheme="minorHAnsi"/>
                <w:lang w:val="pl-PL"/>
              </w:rPr>
            </w:pPr>
            <w:r w:rsidRPr="0089028B">
              <w:rPr>
                <w:rFonts w:cstheme="minorHAnsi"/>
                <w:lang w:val="pl-PL"/>
              </w:rPr>
              <w:t>• Suma prawdopodobieństwa fałszywego alarmu - oblicza wartość odzwierciedlającą prawdopodobieństwo tego, że operator zaznaczył sztuki bagażu, jednakże nie było projekcji obiektów niebezpiecznych. Zakres 0 – 1 – im większa jest wartość tym wyższy jest wskaźnik fałszywego alarmu.</w:t>
            </w:r>
          </w:p>
          <w:p w14:paraId="36EE1572" w14:textId="581D9E41" w:rsidR="000F3242" w:rsidRPr="0089028B" w:rsidRDefault="000F3242" w:rsidP="00535651">
            <w:pPr>
              <w:jc w:val="both"/>
              <w:rPr>
                <w:rFonts w:cstheme="minorHAnsi"/>
                <w:lang w:val="pl-PL"/>
              </w:rPr>
            </w:pPr>
            <w:r w:rsidRPr="0089028B">
              <w:rPr>
                <w:rFonts w:cstheme="minorHAnsi"/>
                <w:lang w:val="pl-PL"/>
              </w:rPr>
              <w:t>• Zarządzanie zdjęciami – funkcja służąca do prezentowania, importowania, eksportowania i rozdzielania zdjęć rentgenowskich</w:t>
            </w:r>
          </w:p>
          <w:p w14:paraId="66B98B28" w14:textId="3B819E5D" w:rsidR="000F3242" w:rsidRPr="0089028B" w:rsidRDefault="000F3242" w:rsidP="00535651">
            <w:pPr>
              <w:jc w:val="both"/>
              <w:rPr>
                <w:rFonts w:cstheme="minorHAnsi"/>
                <w:lang w:val="pl-PL"/>
              </w:rPr>
            </w:pPr>
            <w:r w:rsidRPr="0089028B">
              <w:rPr>
                <w:rFonts w:cstheme="minorHAnsi"/>
                <w:lang w:val="pl-PL"/>
              </w:rPr>
              <w:t>• Prezentacja zdjęć rentgenowskich (prezentacja list, ikon oraz prezentacja we własnych oknach).</w:t>
            </w:r>
          </w:p>
          <w:p w14:paraId="771C6814" w14:textId="3BB92370" w:rsidR="000F3242" w:rsidRPr="0089028B" w:rsidRDefault="000F3242" w:rsidP="00535651">
            <w:pPr>
              <w:jc w:val="both"/>
              <w:rPr>
                <w:rFonts w:cstheme="minorHAnsi"/>
                <w:lang w:val="pl-PL"/>
              </w:rPr>
            </w:pPr>
            <w:r w:rsidRPr="0089028B">
              <w:rPr>
                <w:rFonts w:cstheme="minorHAnsi"/>
                <w:lang w:val="pl-PL"/>
              </w:rPr>
              <w:t>• Eksport do popularnych formatów graficznych (JPG, BMP, PNG).</w:t>
            </w:r>
          </w:p>
          <w:p w14:paraId="17D1AC59" w14:textId="084482D3" w:rsidR="000F3242" w:rsidRPr="0089028B" w:rsidRDefault="000F3242" w:rsidP="00535651">
            <w:pPr>
              <w:jc w:val="both"/>
              <w:rPr>
                <w:rFonts w:cstheme="minorHAnsi"/>
                <w:lang w:val="pl-PL"/>
              </w:rPr>
            </w:pPr>
            <w:r w:rsidRPr="0089028B">
              <w:rPr>
                <w:rFonts w:cstheme="minorHAnsi"/>
                <w:lang w:val="pl-PL"/>
              </w:rPr>
              <w:lastRenderedPageBreak/>
              <w:t>• Zakładanie własnych katalogów, tworzenie własnych katalogów prezentacyjnych.</w:t>
            </w:r>
          </w:p>
          <w:p w14:paraId="61CD8728" w14:textId="20EA3F55" w:rsidR="000F3242" w:rsidRPr="0089028B" w:rsidRDefault="000F3242" w:rsidP="00535651">
            <w:pPr>
              <w:jc w:val="both"/>
              <w:rPr>
                <w:rFonts w:cstheme="minorHAnsi"/>
                <w:lang w:val="pl-PL"/>
              </w:rPr>
            </w:pPr>
            <w:r w:rsidRPr="0089028B">
              <w:rPr>
                <w:rFonts w:cstheme="minorHAnsi"/>
                <w:lang w:val="pl-PL"/>
              </w:rPr>
              <w:t>• Wycinanie, kopiowanie i wklejanie oraz zmienianie nazw zdjęć rentgenowskich.</w:t>
            </w:r>
          </w:p>
          <w:p w14:paraId="24C6E58C" w14:textId="042A12F1" w:rsidR="000F3242" w:rsidRPr="0089028B" w:rsidRDefault="000F3242" w:rsidP="00535651">
            <w:pPr>
              <w:jc w:val="both"/>
              <w:rPr>
                <w:rFonts w:cstheme="minorHAnsi"/>
                <w:lang w:val="pl-PL"/>
              </w:rPr>
            </w:pPr>
            <w:r w:rsidRPr="0089028B">
              <w:rPr>
                <w:rFonts w:cstheme="minorHAnsi"/>
                <w:lang w:val="pl-PL"/>
              </w:rPr>
              <w:t>• Bezpośrednie wysyłanie zdjęć do stanowisk analizowania zdjęć.</w:t>
            </w:r>
          </w:p>
          <w:p w14:paraId="7D60E16E" w14:textId="7B50422A" w:rsidR="000F3242" w:rsidRPr="0089028B" w:rsidRDefault="000F3242" w:rsidP="00535651">
            <w:pPr>
              <w:jc w:val="both"/>
              <w:rPr>
                <w:rFonts w:cstheme="minorHAnsi"/>
                <w:lang w:val="pl-PL"/>
              </w:rPr>
            </w:pPr>
            <w:r w:rsidRPr="0089028B">
              <w:rPr>
                <w:rFonts w:cstheme="minorHAnsi"/>
                <w:lang w:val="pl-PL"/>
              </w:rPr>
              <w:t>• Zmienna funkcja wyszukiwania i filtrowania umożliwiająca znalezienie zdjęć w dużych archiwach.</w:t>
            </w:r>
          </w:p>
          <w:p w14:paraId="519B6375" w14:textId="1B7FB9F7" w:rsidR="00BD5C18" w:rsidRPr="0089028B" w:rsidRDefault="000F3242" w:rsidP="00535651">
            <w:pPr>
              <w:jc w:val="both"/>
              <w:rPr>
                <w:rFonts w:cstheme="minorHAnsi"/>
                <w:lang w:val="pl-PL"/>
              </w:rPr>
            </w:pPr>
            <w:r w:rsidRPr="0089028B">
              <w:rPr>
                <w:rFonts w:cstheme="minorHAnsi"/>
                <w:lang w:val="pl-PL"/>
              </w:rPr>
              <w:t>• Bezpośredni dostęp do zdjęć zapisanych na urządzeniach do kontroli rentgenowskiej.</w:t>
            </w:r>
          </w:p>
        </w:tc>
        <w:tc>
          <w:tcPr>
            <w:tcW w:w="2520" w:type="dxa"/>
          </w:tcPr>
          <w:p w14:paraId="514353DF" w14:textId="77777777" w:rsidR="00BD5C18" w:rsidRPr="0089028B" w:rsidRDefault="00BD5C18" w:rsidP="00B05E36">
            <w:pPr>
              <w:rPr>
                <w:rFonts w:cstheme="minorHAnsi"/>
                <w:lang w:val="pl-PL"/>
              </w:rPr>
            </w:pPr>
          </w:p>
        </w:tc>
      </w:tr>
      <w:tr w:rsidR="00BD5C18" w:rsidRPr="0089028B" w14:paraId="7AF9374D" w14:textId="77777777" w:rsidTr="0089028B">
        <w:tc>
          <w:tcPr>
            <w:tcW w:w="941" w:type="dxa"/>
          </w:tcPr>
          <w:p w14:paraId="4B3F78F3" w14:textId="0F30E2BF" w:rsidR="00BD5C18" w:rsidRPr="0089028B" w:rsidRDefault="00085554" w:rsidP="00535651">
            <w:pPr>
              <w:jc w:val="both"/>
              <w:rPr>
                <w:rFonts w:cstheme="minorHAnsi"/>
                <w:lang w:val="pl-PL"/>
              </w:rPr>
            </w:pPr>
            <w:r w:rsidRPr="0089028B">
              <w:rPr>
                <w:rFonts w:cstheme="minorHAnsi"/>
                <w:lang w:val="pl-PL"/>
              </w:rPr>
              <w:t>1</w:t>
            </w:r>
            <w:r w:rsidR="00A1565B" w:rsidRPr="0089028B">
              <w:rPr>
                <w:rFonts w:cstheme="minorHAnsi"/>
                <w:lang w:val="pl-PL"/>
              </w:rPr>
              <w:t>5</w:t>
            </w:r>
            <w:r w:rsidRPr="0089028B">
              <w:rPr>
                <w:rFonts w:cstheme="minorHAnsi"/>
                <w:lang w:val="pl-PL"/>
              </w:rPr>
              <w:t>.7</w:t>
            </w:r>
          </w:p>
        </w:tc>
        <w:tc>
          <w:tcPr>
            <w:tcW w:w="7313" w:type="dxa"/>
          </w:tcPr>
          <w:p w14:paraId="6EF98DB2" w14:textId="2E8D7A36" w:rsidR="00085554" w:rsidRPr="0089028B" w:rsidRDefault="00085554" w:rsidP="00535651">
            <w:pPr>
              <w:jc w:val="both"/>
              <w:rPr>
                <w:rFonts w:cstheme="minorHAnsi"/>
                <w:lang w:val="pl-PL"/>
              </w:rPr>
            </w:pPr>
            <w:r w:rsidRPr="0089028B">
              <w:rPr>
                <w:rFonts w:cstheme="minorHAnsi"/>
                <w:lang w:val="pl-PL"/>
              </w:rPr>
              <w:t>Kopia zapasowa – funkcja umożliwiająca wykonanie kopi</w:t>
            </w:r>
            <w:r w:rsidR="00E46DB9" w:rsidRPr="0089028B">
              <w:rPr>
                <w:rFonts w:cstheme="minorHAnsi"/>
                <w:lang w:val="pl-PL"/>
              </w:rPr>
              <w:t>i</w:t>
            </w:r>
            <w:r w:rsidRPr="0089028B">
              <w:rPr>
                <w:rFonts w:cstheme="minorHAnsi"/>
                <w:lang w:val="pl-PL"/>
              </w:rPr>
              <w:t xml:space="preserve"> zapasowej danych w innej partycji dysku twardego.</w:t>
            </w:r>
          </w:p>
          <w:p w14:paraId="76BDE5B7" w14:textId="2A15C7D9" w:rsidR="00085554" w:rsidRPr="0089028B" w:rsidRDefault="00085554" w:rsidP="00535651">
            <w:pPr>
              <w:jc w:val="both"/>
              <w:rPr>
                <w:rFonts w:cstheme="minorHAnsi"/>
                <w:lang w:val="pl-PL"/>
              </w:rPr>
            </w:pPr>
            <w:r w:rsidRPr="0089028B">
              <w:rPr>
                <w:rFonts w:cstheme="minorHAnsi"/>
                <w:lang w:val="pl-PL"/>
              </w:rPr>
              <w:t>•</w:t>
            </w:r>
            <w:r w:rsidR="00363E8A" w:rsidRPr="0089028B">
              <w:rPr>
                <w:rFonts w:cstheme="minorHAnsi"/>
                <w:lang w:val="pl-PL"/>
              </w:rPr>
              <w:t xml:space="preserve"> </w:t>
            </w:r>
            <w:r w:rsidRPr="0089028B">
              <w:rPr>
                <w:rFonts w:cstheme="minorHAnsi"/>
                <w:lang w:val="pl-PL"/>
              </w:rPr>
              <w:t>Kopia zapasowa.</w:t>
            </w:r>
          </w:p>
          <w:p w14:paraId="6E2287A7" w14:textId="4D01CF85" w:rsidR="00085554" w:rsidRPr="0089028B" w:rsidRDefault="00085554" w:rsidP="00535651">
            <w:pPr>
              <w:jc w:val="both"/>
              <w:rPr>
                <w:rFonts w:cstheme="minorHAnsi"/>
                <w:lang w:val="pl-PL"/>
              </w:rPr>
            </w:pPr>
            <w:r w:rsidRPr="0089028B">
              <w:rPr>
                <w:rFonts w:cstheme="minorHAnsi"/>
                <w:lang w:val="pl-PL"/>
              </w:rPr>
              <w:t>•</w:t>
            </w:r>
            <w:r w:rsidR="00363E8A" w:rsidRPr="0089028B">
              <w:rPr>
                <w:rFonts w:cstheme="minorHAnsi"/>
                <w:lang w:val="pl-PL"/>
              </w:rPr>
              <w:t xml:space="preserve"> </w:t>
            </w:r>
            <w:r w:rsidRPr="0089028B">
              <w:rPr>
                <w:rFonts w:cstheme="minorHAnsi"/>
                <w:lang w:val="pl-PL"/>
              </w:rPr>
              <w:t>Odtwarzanie danych.</w:t>
            </w:r>
          </w:p>
          <w:p w14:paraId="5D0FDB84" w14:textId="124E6F2B" w:rsidR="00BD5C18" w:rsidRPr="0089028B" w:rsidRDefault="00085554" w:rsidP="00535651">
            <w:pPr>
              <w:jc w:val="both"/>
              <w:rPr>
                <w:rFonts w:cstheme="minorHAnsi"/>
                <w:lang w:val="pl-PL"/>
              </w:rPr>
            </w:pPr>
            <w:r w:rsidRPr="0089028B">
              <w:rPr>
                <w:rFonts w:cstheme="minorHAnsi"/>
                <w:lang w:val="pl-PL"/>
              </w:rPr>
              <w:t>•</w:t>
            </w:r>
            <w:r w:rsidR="00363E8A" w:rsidRPr="0089028B">
              <w:rPr>
                <w:rFonts w:cstheme="minorHAnsi"/>
                <w:lang w:val="pl-PL"/>
              </w:rPr>
              <w:t xml:space="preserve"> </w:t>
            </w:r>
            <w:r w:rsidRPr="0089028B">
              <w:rPr>
                <w:rFonts w:cstheme="minorHAnsi"/>
                <w:lang w:val="pl-PL"/>
              </w:rPr>
              <w:t>Sterowane czasowo, automatyczne wykonanie kopii zapasowej.</w:t>
            </w:r>
          </w:p>
        </w:tc>
        <w:tc>
          <w:tcPr>
            <w:tcW w:w="2520" w:type="dxa"/>
          </w:tcPr>
          <w:p w14:paraId="44653D9B" w14:textId="77777777" w:rsidR="00BD5C18" w:rsidRPr="0089028B" w:rsidRDefault="00BD5C18" w:rsidP="00B05E36">
            <w:pPr>
              <w:rPr>
                <w:rFonts w:cstheme="minorHAnsi"/>
                <w:lang w:val="pl-PL"/>
              </w:rPr>
            </w:pPr>
          </w:p>
        </w:tc>
      </w:tr>
      <w:tr w:rsidR="00BD5C18" w:rsidRPr="0089028B" w14:paraId="1027E5F1" w14:textId="77777777" w:rsidTr="0089028B">
        <w:tc>
          <w:tcPr>
            <w:tcW w:w="941" w:type="dxa"/>
          </w:tcPr>
          <w:p w14:paraId="45CB7690" w14:textId="617778A0" w:rsidR="00BD5C18" w:rsidRPr="0089028B" w:rsidRDefault="00363E8A" w:rsidP="00535651">
            <w:pPr>
              <w:jc w:val="both"/>
              <w:rPr>
                <w:rFonts w:cstheme="minorHAnsi"/>
                <w:lang w:val="pl-PL"/>
              </w:rPr>
            </w:pPr>
            <w:r w:rsidRPr="0089028B">
              <w:rPr>
                <w:rFonts w:cstheme="minorHAnsi"/>
                <w:lang w:val="pl-PL"/>
              </w:rPr>
              <w:t>1</w:t>
            </w:r>
            <w:r w:rsidR="00A1565B" w:rsidRPr="0089028B">
              <w:rPr>
                <w:rFonts w:cstheme="minorHAnsi"/>
                <w:lang w:val="pl-PL"/>
              </w:rPr>
              <w:t>5</w:t>
            </w:r>
            <w:r w:rsidRPr="0089028B">
              <w:rPr>
                <w:rFonts w:cstheme="minorHAnsi"/>
                <w:lang w:val="pl-PL"/>
              </w:rPr>
              <w:t>.8</w:t>
            </w:r>
          </w:p>
        </w:tc>
        <w:tc>
          <w:tcPr>
            <w:tcW w:w="7313" w:type="dxa"/>
          </w:tcPr>
          <w:p w14:paraId="29905A3D" w14:textId="7F1335B6" w:rsidR="00BD5C18" w:rsidRPr="0089028B" w:rsidRDefault="00363E8A" w:rsidP="00535651">
            <w:pPr>
              <w:jc w:val="both"/>
              <w:rPr>
                <w:rFonts w:cstheme="minorHAnsi"/>
                <w:lang w:val="pl-PL"/>
              </w:rPr>
            </w:pPr>
            <w:r w:rsidRPr="0089028B">
              <w:rPr>
                <w:rFonts w:cstheme="minorHAnsi"/>
                <w:lang w:val="pl-PL"/>
              </w:rPr>
              <w:t>Zarządzanie stanem procesu – funkcja do prezentacji graficznej i tabelarycznej urządzeń do kontroli rentgenowskiej oraz ich grup.</w:t>
            </w:r>
          </w:p>
        </w:tc>
        <w:tc>
          <w:tcPr>
            <w:tcW w:w="2520" w:type="dxa"/>
          </w:tcPr>
          <w:p w14:paraId="21E2AD87" w14:textId="77777777" w:rsidR="00BD5C18" w:rsidRPr="0089028B" w:rsidRDefault="00BD5C18" w:rsidP="00B05E36">
            <w:pPr>
              <w:rPr>
                <w:rFonts w:cstheme="minorHAnsi"/>
                <w:lang w:val="pl-PL"/>
              </w:rPr>
            </w:pPr>
          </w:p>
        </w:tc>
      </w:tr>
      <w:tr w:rsidR="00BD5C18" w:rsidRPr="0089028B" w14:paraId="004A4519" w14:textId="77777777" w:rsidTr="0089028B">
        <w:tc>
          <w:tcPr>
            <w:tcW w:w="941" w:type="dxa"/>
          </w:tcPr>
          <w:p w14:paraId="65AD167B" w14:textId="3F5B77A7" w:rsidR="00BD5C18" w:rsidRPr="0089028B" w:rsidRDefault="00363E8A" w:rsidP="00535651">
            <w:pPr>
              <w:jc w:val="both"/>
              <w:rPr>
                <w:rFonts w:cstheme="minorHAnsi"/>
                <w:lang w:val="pl-PL"/>
              </w:rPr>
            </w:pPr>
            <w:r w:rsidRPr="0089028B">
              <w:rPr>
                <w:rFonts w:cstheme="minorHAnsi"/>
                <w:lang w:val="pl-PL"/>
              </w:rPr>
              <w:t>1</w:t>
            </w:r>
            <w:r w:rsidR="00A1565B" w:rsidRPr="0089028B">
              <w:rPr>
                <w:rFonts w:cstheme="minorHAnsi"/>
                <w:lang w:val="pl-PL"/>
              </w:rPr>
              <w:t>5</w:t>
            </w:r>
            <w:r w:rsidRPr="0089028B">
              <w:rPr>
                <w:rFonts w:cstheme="minorHAnsi"/>
                <w:lang w:val="pl-PL"/>
              </w:rPr>
              <w:t>.9</w:t>
            </w:r>
          </w:p>
        </w:tc>
        <w:tc>
          <w:tcPr>
            <w:tcW w:w="7313" w:type="dxa"/>
          </w:tcPr>
          <w:p w14:paraId="0D2308BD" w14:textId="77777777" w:rsidR="00363E8A" w:rsidRPr="0089028B" w:rsidRDefault="00363E8A" w:rsidP="00535651">
            <w:pPr>
              <w:jc w:val="both"/>
              <w:rPr>
                <w:rFonts w:cstheme="minorHAnsi"/>
                <w:lang w:val="pl-PL"/>
              </w:rPr>
            </w:pPr>
            <w:r w:rsidRPr="0089028B">
              <w:rPr>
                <w:rFonts w:cstheme="minorHAnsi"/>
                <w:lang w:val="pl-PL"/>
              </w:rPr>
              <w:t>Zarządzanie bibliotekami TIP – funkcja do zarządzania wszystkimi istniejącymi danymi zdjęć, które mogą występować w połączonym w sieć systemie. Funkcja ta musi posiadać możliwość zakładania, zarządzania i konfigurowania danych zdjęć.</w:t>
            </w:r>
          </w:p>
          <w:p w14:paraId="1412F64E" w14:textId="77777777" w:rsidR="00363E8A" w:rsidRPr="0089028B" w:rsidRDefault="00363E8A" w:rsidP="00535651">
            <w:pPr>
              <w:jc w:val="both"/>
              <w:rPr>
                <w:rFonts w:cstheme="minorHAnsi"/>
                <w:lang w:val="pl-PL"/>
              </w:rPr>
            </w:pPr>
            <w:r w:rsidRPr="0089028B">
              <w:rPr>
                <w:rFonts w:cstheme="minorHAnsi"/>
                <w:lang w:val="pl-PL"/>
              </w:rPr>
              <w:t>Parametry TIP – określają:</w:t>
            </w:r>
          </w:p>
          <w:p w14:paraId="367FD84B" w14:textId="557C10C9" w:rsidR="00363E8A" w:rsidRPr="0089028B" w:rsidRDefault="00363E8A" w:rsidP="00535651">
            <w:pPr>
              <w:jc w:val="both"/>
              <w:rPr>
                <w:rFonts w:cstheme="minorHAnsi"/>
                <w:lang w:val="pl-PL"/>
              </w:rPr>
            </w:pPr>
            <w:r w:rsidRPr="0089028B">
              <w:rPr>
                <w:rFonts w:cstheme="minorHAnsi"/>
                <w:lang w:val="pl-PL"/>
              </w:rPr>
              <w:t>• czy funkcja TIP będzie aktywna na jakimś urządzeniu do kontroli rentgenowskiej czy nie,</w:t>
            </w:r>
          </w:p>
          <w:p w14:paraId="6199736F" w14:textId="027EBE54" w:rsidR="00363E8A" w:rsidRPr="0089028B" w:rsidRDefault="00363E8A" w:rsidP="00535651">
            <w:pPr>
              <w:jc w:val="both"/>
              <w:rPr>
                <w:rFonts w:cstheme="minorHAnsi"/>
                <w:lang w:val="pl-PL"/>
              </w:rPr>
            </w:pPr>
            <w:r w:rsidRPr="0089028B">
              <w:rPr>
                <w:rFonts w:cstheme="minorHAnsi"/>
                <w:lang w:val="pl-PL"/>
              </w:rPr>
              <w:t>• jak często zdjęcie z bazy danych będzie pokazywane w stosunku do realnych zdjęć rentgenowskich,</w:t>
            </w:r>
          </w:p>
          <w:p w14:paraId="56EE6062" w14:textId="7DE7B61C" w:rsidR="00363E8A" w:rsidRPr="0089028B" w:rsidRDefault="00363E8A" w:rsidP="00535651">
            <w:pPr>
              <w:jc w:val="both"/>
              <w:rPr>
                <w:rFonts w:cstheme="minorHAnsi"/>
                <w:lang w:val="pl-PL"/>
              </w:rPr>
            </w:pPr>
            <w:r w:rsidRPr="0089028B">
              <w:rPr>
                <w:rFonts w:cstheme="minorHAnsi"/>
                <w:lang w:val="pl-PL"/>
              </w:rPr>
              <w:t>• jaki będzie procentowy zakres rozrzutu projekcji (operator nie może przewidzieć, kiedy nastąpi projekcja następnego zdjęcia),</w:t>
            </w:r>
          </w:p>
          <w:p w14:paraId="11F4817F" w14:textId="3182E21C" w:rsidR="00363E8A" w:rsidRPr="0089028B" w:rsidRDefault="00363E8A" w:rsidP="00535651">
            <w:pPr>
              <w:jc w:val="both"/>
              <w:rPr>
                <w:rFonts w:cstheme="minorHAnsi"/>
                <w:lang w:val="pl-PL"/>
              </w:rPr>
            </w:pPr>
            <w:r w:rsidRPr="0089028B">
              <w:rPr>
                <w:rFonts w:cstheme="minorHAnsi"/>
                <w:lang w:val="pl-PL"/>
              </w:rPr>
              <w:t>• jaki będzie procentowy wskaźnik losowy, określający, ile zdjęć będzie pokazywanych jeszcze przypadkowo poza zakresem rozrzutu,</w:t>
            </w:r>
          </w:p>
          <w:p w14:paraId="6C189C35" w14:textId="14B2C923" w:rsidR="00363E8A" w:rsidRPr="0089028B" w:rsidRDefault="00363E8A" w:rsidP="00535651">
            <w:pPr>
              <w:jc w:val="both"/>
              <w:rPr>
                <w:rFonts w:cstheme="minorHAnsi"/>
                <w:lang w:val="pl-PL"/>
              </w:rPr>
            </w:pPr>
            <w:r w:rsidRPr="0089028B">
              <w:rPr>
                <w:rFonts w:cstheme="minorHAnsi"/>
                <w:lang w:val="pl-PL"/>
              </w:rPr>
              <w:t>• z których obszarów (kategorii) będą wybierane zdjęcia i jakie będą udziały wagowe każdej klasy,</w:t>
            </w:r>
          </w:p>
          <w:p w14:paraId="072D8A81" w14:textId="53941E94" w:rsidR="00363E8A" w:rsidRPr="0089028B" w:rsidRDefault="00363E8A" w:rsidP="00535651">
            <w:pPr>
              <w:jc w:val="both"/>
              <w:rPr>
                <w:rFonts w:cstheme="minorHAnsi"/>
                <w:lang w:val="pl-PL"/>
              </w:rPr>
            </w:pPr>
            <w:r w:rsidRPr="0089028B">
              <w:rPr>
                <w:rFonts w:cstheme="minorHAnsi"/>
                <w:lang w:val="pl-PL"/>
              </w:rPr>
              <w:t>• parametr określający, iż zdjęcie z zagrożeniem wyświetlone wybranemu operatorowi nie zostanie przydzielone ponownie przez kolejne 12 miesięcy.</w:t>
            </w:r>
          </w:p>
          <w:p w14:paraId="7927240B" w14:textId="084D22F9" w:rsidR="00363E8A" w:rsidRPr="0089028B" w:rsidRDefault="00363E8A" w:rsidP="00535651">
            <w:pPr>
              <w:jc w:val="both"/>
              <w:rPr>
                <w:rFonts w:cstheme="minorHAnsi"/>
                <w:lang w:val="pl-PL"/>
              </w:rPr>
            </w:pPr>
            <w:r w:rsidRPr="0089028B">
              <w:rPr>
                <w:rFonts w:cstheme="minorHAnsi"/>
                <w:lang w:val="pl-PL"/>
              </w:rPr>
              <w:t>• Ponadto parametr TIP musi posiadać:</w:t>
            </w:r>
          </w:p>
          <w:p w14:paraId="6D9EA823" w14:textId="3BF63CD4" w:rsidR="00363E8A" w:rsidRPr="0089028B" w:rsidRDefault="00363E8A" w:rsidP="00535651">
            <w:pPr>
              <w:jc w:val="both"/>
              <w:rPr>
                <w:rFonts w:cstheme="minorHAnsi"/>
                <w:lang w:val="pl-PL"/>
              </w:rPr>
            </w:pPr>
            <w:r w:rsidRPr="0089028B">
              <w:rPr>
                <w:rFonts w:cstheme="minorHAnsi"/>
                <w:lang w:val="pl-PL"/>
              </w:rPr>
              <w:t>• usuniecie projekcji – parametr podający, po ilu sekundach wyświetlane zdjęcie zniknie z monitora,</w:t>
            </w:r>
          </w:p>
          <w:p w14:paraId="7AA54783" w14:textId="38EBCE19" w:rsidR="00363E8A" w:rsidRPr="0089028B" w:rsidRDefault="00363E8A" w:rsidP="00535651">
            <w:pPr>
              <w:jc w:val="both"/>
              <w:rPr>
                <w:rFonts w:cstheme="minorHAnsi"/>
                <w:lang w:val="pl-PL"/>
              </w:rPr>
            </w:pPr>
            <w:r w:rsidRPr="0089028B">
              <w:rPr>
                <w:rFonts w:cstheme="minorHAnsi"/>
                <w:lang w:val="pl-PL"/>
              </w:rPr>
              <w:t>• czas decyzji FTI – ustawienie czasu w sekundach, jaki ma operator na rozpoznanie pokazywanego fikcyjnego obiektu zagrożenia (operator musi zaznaczyć w tym czasie obiekt lub zatrzymać taśmociąg); zakres czasowy musi wahać się w zakresie 0-10 sekund,</w:t>
            </w:r>
          </w:p>
          <w:p w14:paraId="31B57616" w14:textId="60A6298B" w:rsidR="00363E8A" w:rsidRPr="0089028B" w:rsidRDefault="00363E8A" w:rsidP="00535651">
            <w:pPr>
              <w:jc w:val="both"/>
              <w:rPr>
                <w:rFonts w:cstheme="minorHAnsi"/>
                <w:lang w:val="pl-PL"/>
              </w:rPr>
            </w:pPr>
            <w:r w:rsidRPr="0089028B">
              <w:rPr>
                <w:rFonts w:cstheme="minorHAnsi"/>
                <w:lang w:val="pl-PL"/>
              </w:rPr>
              <w:t>• dodatkowy czas FTI - ustawienie czasu w sekundach, jaki operator dostał dodatkowo do dyspozycji po zatrzymaniu taśmociągu; zakres czasowy musi wahać się w zakresie 0-45 sekund,</w:t>
            </w:r>
          </w:p>
          <w:p w14:paraId="197FE976" w14:textId="1E57BFB9" w:rsidR="00363E8A" w:rsidRPr="0089028B" w:rsidRDefault="00363E8A" w:rsidP="00535651">
            <w:pPr>
              <w:jc w:val="both"/>
              <w:rPr>
                <w:rFonts w:cstheme="minorHAnsi"/>
                <w:lang w:val="pl-PL"/>
              </w:rPr>
            </w:pPr>
            <w:r w:rsidRPr="0089028B">
              <w:rPr>
                <w:rFonts w:cstheme="minorHAnsi"/>
                <w:lang w:val="pl-PL"/>
              </w:rPr>
              <w:t>• czas decyzji CTI - ustawienie czasu w sekundach, jaki ma operator na rozpoznanie kompletnego, kombinowanego zdjęcia zagrożenia (operator musi zaznaczyć w tym czasie obiekt lub zatrzymać taśmociąg); zakres czasowy musi wahać się w zakresie 0-10 sekund,</w:t>
            </w:r>
          </w:p>
          <w:p w14:paraId="5B2C0192" w14:textId="180D987C" w:rsidR="00363E8A" w:rsidRPr="0089028B" w:rsidRDefault="00363E8A" w:rsidP="00535651">
            <w:pPr>
              <w:jc w:val="both"/>
              <w:rPr>
                <w:rFonts w:cstheme="minorHAnsi"/>
                <w:lang w:val="pl-PL"/>
              </w:rPr>
            </w:pPr>
            <w:r w:rsidRPr="0089028B">
              <w:rPr>
                <w:rFonts w:cstheme="minorHAnsi"/>
                <w:lang w:val="pl-PL"/>
              </w:rPr>
              <w:t>• dodatkowy czas CTI - ustawienie czasu w sekundach, jaki operator dostał dodatkowo do dyspozycji po zatrzymaniu taśmociągu; zakres czasowy musi wahać się w zakresie 0-45 sekund,</w:t>
            </w:r>
          </w:p>
          <w:p w14:paraId="42453699" w14:textId="71A47D39" w:rsidR="00363E8A" w:rsidRPr="0089028B" w:rsidRDefault="00363E8A" w:rsidP="00535651">
            <w:pPr>
              <w:jc w:val="both"/>
              <w:rPr>
                <w:rFonts w:cstheme="minorHAnsi"/>
                <w:lang w:val="pl-PL"/>
              </w:rPr>
            </w:pPr>
            <w:r w:rsidRPr="0089028B">
              <w:rPr>
                <w:rFonts w:cstheme="minorHAnsi"/>
                <w:lang w:val="pl-PL"/>
              </w:rPr>
              <w:t xml:space="preserve">• kategorie - parametr określający podział materiałów niebezpiecznych na projekcje elementów zagrożeń lub kompletnych zdjęć. Kategorie nadrzędne: </w:t>
            </w:r>
            <w:r w:rsidRPr="0089028B">
              <w:rPr>
                <w:rFonts w:cstheme="minorHAnsi"/>
                <w:lang w:val="pl-PL"/>
              </w:rPr>
              <w:lastRenderedPageBreak/>
              <w:t>Improwizowane Urządzenia Wybuchowe, Broń Palna, Noże, Ostre Przedmioty, Inne, przy czym niektóre z tych kategorii posiada kategorie podrzędne,</w:t>
            </w:r>
          </w:p>
          <w:p w14:paraId="3C4454E9" w14:textId="10F10EC6" w:rsidR="00BD5C18" w:rsidRPr="0089028B" w:rsidRDefault="00363E8A" w:rsidP="00535651">
            <w:pPr>
              <w:jc w:val="both"/>
              <w:rPr>
                <w:rFonts w:cstheme="minorHAnsi"/>
                <w:lang w:val="pl-PL"/>
              </w:rPr>
            </w:pPr>
            <w:r w:rsidRPr="0089028B">
              <w:rPr>
                <w:rFonts w:cstheme="minorHAnsi"/>
                <w:lang w:val="pl-PL"/>
              </w:rPr>
              <w:t>• typy biblioteki – system musi posiadać możliwość uruchomienia 1 z 2 do wyboru typów biblioteki tj. projekcja w realnych sztukach bagażu FTI albo projekcja kompletnych zdjęć CTI.</w:t>
            </w:r>
          </w:p>
        </w:tc>
        <w:tc>
          <w:tcPr>
            <w:tcW w:w="2520" w:type="dxa"/>
          </w:tcPr>
          <w:p w14:paraId="247A3B86" w14:textId="77777777" w:rsidR="00BD5C18" w:rsidRPr="0089028B" w:rsidRDefault="00BD5C18" w:rsidP="00B05E36">
            <w:pPr>
              <w:rPr>
                <w:rFonts w:cstheme="minorHAnsi"/>
                <w:lang w:val="pl-PL"/>
              </w:rPr>
            </w:pPr>
          </w:p>
        </w:tc>
      </w:tr>
      <w:tr w:rsidR="003B73BF" w:rsidRPr="0089028B" w14:paraId="4520D028" w14:textId="77777777" w:rsidTr="0089028B">
        <w:tc>
          <w:tcPr>
            <w:tcW w:w="941" w:type="dxa"/>
          </w:tcPr>
          <w:p w14:paraId="3C497326" w14:textId="330A203B" w:rsidR="003B73BF" w:rsidRPr="0089028B" w:rsidRDefault="003B73BF" w:rsidP="00535651">
            <w:pPr>
              <w:jc w:val="both"/>
              <w:rPr>
                <w:rFonts w:cstheme="minorHAnsi"/>
                <w:lang w:val="pl-PL"/>
              </w:rPr>
            </w:pPr>
            <w:r w:rsidRPr="0089028B">
              <w:rPr>
                <w:rFonts w:cstheme="minorHAnsi"/>
                <w:lang w:val="pl-PL"/>
              </w:rPr>
              <w:t>16.</w:t>
            </w:r>
          </w:p>
        </w:tc>
        <w:tc>
          <w:tcPr>
            <w:tcW w:w="9833" w:type="dxa"/>
            <w:gridSpan w:val="2"/>
          </w:tcPr>
          <w:p w14:paraId="0E21E37C" w14:textId="7C505B6C" w:rsidR="003B73BF" w:rsidRPr="0089028B" w:rsidRDefault="003B73BF" w:rsidP="00B05E36">
            <w:pPr>
              <w:rPr>
                <w:rFonts w:cstheme="minorHAnsi"/>
                <w:lang w:val="pl-PL"/>
              </w:rPr>
            </w:pPr>
            <w:r w:rsidRPr="0089028B">
              <w:rPr>
                <w:lang w:val="pl-PL"/>
              </w:rPr>
              <w:t>Opis funkcjonalny urządzeń RTG EDSCB:</w:t>
            </w:r>
          </w:p>
        </w:tc>
      </w:tr>
      <w:tr w:rsidR="00BD5C18" w:rsidRPr="0089028B" w14:paraId="405A592A" w14:textId="77777777" w:rsidTr="0089028B">
        <w:tc>
          <w:tcPr>
            <w:tcW w:w="941" w:type="dxa"/>
          </w:tcPr>
          <w:p w14:paraId="16DE6CA5" w14:textId="268333C1" w:rsidR="00BD5C18" w:rsidRPr="0089028B" w:rsidRDefault="00363E8A" w:rsidP="00535651">
            <w:pPr>
              <w:jc w:val="both"/>
              <w:rPr>
                <w:rFonts w:cstheme="minorHAnsi"/>
                <w:lang w:val="pl-PL"/>
              </w:rPr>
            </w:pPr>
            <w:r w:rsidRPr="0089028B">
              <w:rPr>
                <w:rFonts w:cstheme="minorHAnsi"/>
                <w:lang w:val="pl-PL"/>
              </w:rPr>
              <w:t>1</w:t>
            </w:r>
            <w:r w:rsidR="00A1565B" w:rsidRPr="0089028B">
              <w:rPr>
                <w:rFonts w:cstheme="minorHAnsi"/>
                <w:lang w:val="pl-PL"/>
              </w:rPr>
              <w:t>6</w:t>
            </w:r>
            <w:r w:rsidRPr="0089028B">
              <w:rPr>
                <w:rFonts w:cstheme="minorHAnsi"/>
                <w:lang w:val="pl-PL"/>
              </w:rPr>
              <w:t>.1</w:t>
            </w:r>
          </w:p>
        </w:tc>
        <w:tc>
          <w:tcPr>
            <w:tcW w:w="7313" w:type="dxa"/>
          </w:tcPr>
          <w:p w14:paraId="6DFAAECF" w14:textId="5F7B1213" w:rsidR="00BD5C18" w:rsidRPr="0089028B" w:rsidRDefault="00E46DB9" w:rsidP="00535651">
            <w:pPr>
              <w:jc w:val="both"/>
              <w:rPr>
                <w:rFonts w:cstheme="minorHAnsi"/>
                <w:lang w:val="pl-PL"/>
              </w:rPr>
            </w:pPr>
            <w:r w:rsidRPr="0089028B">
              <w:rPr>
                <w:rFonts w:cstheme="minorHAnsi"/>
                <w:lang w:val="pl-PL"/>
              </w:rPr>
              <w:t>D</w:t>
            </w:r>
            <w:r w:rsidR="00363E8A" w:rsidRPr="0089028B">
              <w:rPr>
                <w:rFonts w:cstheme="minorHAnsi"/>
                <w:lang w:val="pl-PL"/>
              </w:rPr>
              <w:t>ostarczony sprzęt i oprogramowanie umożliwia pracę operatorów kontroli bezpieczeństwa (OKB) w trybie zdalnym oraz przy urządzeniu.</w:t>
            </w:r>
          </w:p>
        </w:tc>
        <w:tc>
          <w:tcPr>
            <w:tcW w:w="2520" w:type="dxa"/>
          </w:tcPr>
          <w:p w14:paraId="4511363B" w14:textId="77777777" w:rsidR="00BD5C18" w:rsidRPr="0089028B" w:rsidRDefault="00BD5C18" w:rsidP="00B05E36">
            <w:pPr>
              <w:rPr>
                <w:rFonts w:cstheme="minorHAnsi"/>
                <w:lang w:val="pl-PL"/>
              </w:rPr>
            </w:pPr>
          </w:p>
        </w:tc>
      </w:tr>
      <w:tr w:rsidR="00BD5C18" w:rsidRPr="0089028B" w14:paraId="06A33D8F" w14:textId="77777777" w:rsidTr="0089028B">
        <w:tc>
          <w:tcPr>
            <w:tcW w:w="941" w:type="dxa"/>
          </w:tcPr>
          <w:p w14:paraId="651B7107" w14:textId="0F715B77" w:rsidR="00BD5C18" w:rsidRPr="0089028B" w:rsidRDefault="00363E8A" w:rsidP="00535651">
            <w:pPr>
              <w:jc w:val="both"/>
              <w:rPr>
                <w:rFonts w:cstheme="minorHAnsi"/>
                <w:lang w:val="pl-PL"/>
              </w:rPr>
            </w:pPr>
            <w:r w:rsidRPr="0089028B">
              <w:rPr>
                <w:rFonts w:cstheme="minorHAnsi"/>
                <w:lang w:val="pl-PL"/>
              </w:rPr>
              <w:t>1</w:t>
            </w:r>
            <w:r w:rsidR="00A1565B" w:rsidRPr="0089028B">
              <w:rPr>
                <w:rFonts w:cstheme="minorHAnsi"/>
                <w:lang w:val="pl-PL"/>
              </w:rPr>
              <w:t>6</w:t>
            </w:r>
            <w:r w:rsidRPr="0089028B">
              <w:rPr>
                <w:rFonts w:cstheme="minorHAnsi"/>
                <w:lang w:val="pl-PL"/>
              </w:rPr>
              <w:t>.2</w:t>
            </w:r>
          </w:p>
        </w:tc>
        <w:tc>
          <w:tcPr>
            <w:tcW w:w="7313" w:type="dxa"/>
          </w:tcPr>
          <w:p w14:paraId="68CC1266" w14:textId="0ACEA1AD" w:rsidR="00BD5C18" w:rsidRPr="0089028B" w:rsidRDefault="00363E8A" w:rsidP="00535651">
            <w:pPr>
              <w:jc w:val="both"/>
              <w:rPr>
                <w:rFonts w:cstheme="minorHAnsi"/>
                <w:lang w:val="pl-PL"/>
              </w:rPr>
            </w:pPr>
            <w:r w:rsidRPr="0089028B">
              <w:rPr>
                <w:rFonts w:cstheme="minorHAnsi"/>
                <w:lang w:val="pl-PL"/>
              </w:rPr>
              <w:t xml:space="preserve">Obraz bagażu prześwietlonego na urządzeniu </w:t>
            </w:r>
            <w:r w:rsidR="00E46DB9" w:rsidRPr="0089028B">
              <w:rPr>
                <w:rFonts w:cstheme="minorHAnsi"/>
                <w:lang w:val="pl-PL"/>
              </w:rPr>
              <w:t xml:space="preserve">musi </w:t>
            </w:r>
            <w:r w:rsidRPr="0089028B">
              <w:rPr>
                <w:rFonts w:cstheme="minorHAnsi"/>
                <w:lang w:val="pl-PL"/>
              </w:rPr>
              <w:t>trafić na stację roboczą (tzn. taką na której zalogowany jest operator i na której w danej chwili nie ma żadnego obrazu).</w:t>
            </w:r>
          </w:p>
        </w:tc>
        <w:tc>
          <w:tcPr>
            <w:tcW w:w="2520" w:type="dxa"/>
          </w:tcPr>
          <w:p w14:paraId="77EAD2BB" w14:textId="77777777" w:rsidR="00BD5C18" w:rsidRPr="0089028B" w:rsidRDefault="00BD5C18" w:rsidP="00B05E36">
            <w:pPr>
              <w:rPr>
                <w:rFonts w:cstheme="minorHAnsi"/>
                <w:lang w:val="pl-PL"/>
              </w:rPr>
            </w:pPr>
          </w:p>
        </w:tc>
      </w:tr>
      <w:tr w:rsidR="00BD5C18" w:rsidRPr="0089028B" w14:paraId="36427CF7" w14:textId="77777777" w:rsidTr="0089028B">
        <w:tc>
          <w:tcPr>
            <w:tcW w:w="941" w:type="dxa"/>
          </w:tcPr>
          <w:p w14:paraId="3F7D4089" w14:textId="341D1B3A" w:rsidR="00BD5C18" w:rsidRPr="0089028B" w:rsidRDefault="00363E8A" w:rsidP="00535651">
            <w:pPr>
              <w:jc w:val="both"/>
              <w:rPr>
                <w:rFonts w:cstheme="minorHAnsi"/>
                <w:lang w:val="pl-PL"/>
              </w:rPr>
            </w:pPr>
            <w:r w:rsidRPr="0089028B">
              <w:rPr>
                <w:rFonts w:cstheme="minorHAnsi"/>
                <w:lang w:val="pl-PL"/>
              </w:rPr>
              <w:t>1</w:t>
            </w:r>
            <w:r w:rsidR="00A1565B" w:rsidRPr="0089028B">
              <w:rPr>
                <w:rFonts w:cstheme="minorHAnsi"/>
                <w:lang w:val="pl-PL"/>
              </w:rPr>
              <w:t>6</w:t>
            </w:r>
            <w:r w:rsidRPr="0089028B">
              <w:rPr>
                <w:rFonts w:cstheme="minorHAnsi"/>
                <w:lang w:val="pl-PL"/>
              </w:rPr>
              <w:t>.3</w:t>
            </w:r>
          </w:p>
        </w:tc>
        <w:tc>
          <w:tcPr>
            <w:tcW w:w="7313" w:type="dxa"/>
          </w:tcPr>
          <w:p w14:paraId="43219A57" w14:textId="62D36815" w:rsidR="00BD5C18" w:rsidRPr="0089028B" w:rsidRDefault="00363E8A" w:rsidP="00535651">
            <w:pPr>
              <w:jc w:val="both"/>
              <w:rPr>
                <w:rFonts w:cstheme="minorHAnsi"/>
                <w:lang w:val="pl-PL"/>
              </w:rPr>
            </w:pPr>
            <w:r w:rsidRPr="0089028B">
              <w:rPr>
                <w:lang w:val="pl-PL"/>
              </w:rPr>
              <w:t>Po zaakceptowaniu bagażu przez operatora bagaż trafia do odbioru przez pasażera.</w:t>
            </w:r>
          </w:p>
        </w:tc>
        <w:tc>
          <w:tcPr>
            <w:tcW w:w="2520" w:type="dxa"/>
          </w:tcPr>
          <w:p w14:paraId="7B2ADBE3" w14:textId="77777777" w:rsidR="00BD5C18" w:rsidRPr="0089028B" w:rsidRDefault="00BD5C18" w:rsidP="00B05E36">
            <w:pPr>
              <w:rPr>
                <w:rFonts w:cstheme="minorHAnsi"/>
                <w:lang w:val="pl-PL"/>
              </w:rPr>
            </w:pPr>
          </w:p>
        </w:tc>
      </w:tr>
      <w:tr w:rsidR="00BD5C18" w:rsidRPr="0089028B" w14:paraId="3099C180" w14:textId="77777777" w:rsidTr="0089028B">
        <w:tc>
          <w:tcPr>
            <w:tcW w:w="941" w:type="dxa"/>
          </w:tcPr>
          <w:p w14:paraId="2FC0DFFB" w14:textId="5BAA4E72" w:rsidR="00BD5C18" w:rsidRPr="0089028B" w:rsidRDefault="00363E8A" w:rsidP="00535651">
            <w:pPr>
              <w:jc w:val="both"/>
              <w:rPr>
                <w:rFonts w:cstheme="minorHAnsi"/>
                <w:lang w:val="pl-PL"/>
              </w:rPr>
            </w:pPr>
            <w:r w:rsidRPr="0089028B">
              <w:rPr>
                <w:rFonts w:cstheme="minorHAnsi"/>
                <w:lang w:val="pl-PL"/>
              </w:rPr>
              <w:t>1</w:t>
            </w:r>
            <w:r w:rsidR="00A1565B" w:rsidRPr="0089028B">
              <w:rPr>
                <w:rFonts w:cstheme="minorHAnsi"/>
                <w:lang w:val="pl-PL"/>
              </w:rPr>
              <w:t>6</w:t>
            </w:r>
            <w:r w:rsidRPr="0089028B">
              <w:rPr>
                <w:rFonts w:cstheme="minorHAnsi"/>
                <w:lang w:val="pl-PL"/>
              </w:rPr>
              <w:t>.4</w:t>
            </w:r>
          </w:p>
        </w:tc>
        <w:tc>
          <w:tcPr>
            <w:tcW w:w="7313" w:type="dxa"/>
          </w:tcPr>
          <w:p w14:paraId="155D6844" w14:textId="09AEB0A7" w:rsidR="00BD5C18" w:rsidRPr="0089028B" w:rsidRDefault="00363E8A" w:rsidP="00535651">
            <w:pPr>
              <w:jc w:val="both"/>
              <w:rPr>
                <w:rFonts w:cstheme="minorHAnsi"/>
                <w:lang w:val="pl-PL"/>
              </w:rPr>
            </w:pPr>
            <w:r w:rsidRPr="0089028B">
              <w:rPr>
                <w:rFonts w:cstheme="minorHAnsi"/>
                <w:lang w:val="pl-PL"/>
              </w:rPr>
              <w:t>W przypadku konieczności dalszej kontroli OKB, dzięki integracji urządzenia RTG EDSCB z systemem transportu bagaży i powrotem pojemników, kieruje bagaż na linię ponownej kontroli, a obraz prześwietlonego bagażu trafia na stację re-</w:t>
            </w:r>
            <w:proofErr w:type="spellStart"/>
            <w:r w:rsidRPr="0089028B">
              <w:rPr>
                <w:rFonts w:cstheme="minorHAnsi"/>
                <w:lang w:val="pl-PL"/>
              </w:rPr>
              <w:t>check</w:t>
            </w:r>
            <w:proofErr w:type="spellEnd"/>
            <w:r w:rsidRPr="0089028B">
              <w:rPr>
                <w:rFonts w:cstheme="minorHAnsi"/>
                <w:lang w:val="pl-PL"/>
              </w:rPr>
              <w:t xml:space="preserve"> urządzenia, które dokonało kontroli bagażu.</w:t>
            </w:r>
          </w:p>
        </w:tc>
        <w:tc>
          <w:tcPr>
            <w:tcW w:w="2520" w:type="dxa"/>
          </w:tcPr>
          <w:p w14:paraId="3B75C881" w14:textId="77777777" w:rsidR="00BD5C18" w:rsidRPr="0089028B" w:rsidRDefault="00BD5C18" w:rsidP="00B05E36">
            <w:pPr>
              <w:rPr>
                <w:rFonts w:cstheme="minorHAnsi"/>
                <w:lang w:val="pl-PL"/>
              </w:rPr>
            </w:pPr>
          </w:p>
        </w:tc>
      </w:tr>
      <w:tr w:rsidR="00BD5C18" w:rsidRPr="0089028B" w14:paraId="7000EE39" w14:textId="77777777" w:rsidTr="0089028B">
        <w:tc>
          <w:tcPr>
            <w:tcW w:w="941" w:type="dxa"/>
          </w:tcPr>
          <w:p w14:paraId="15A10DAA" w14:textId="2F90451B" w:rsidR="00BD5C18" w:rsidRPr="0089028B" w:rsidRDefault="00363E8A" w:rsidP="00535651">
            <w:pPr>
              <w:jc w:val="both"/>
              <w:rPr>
                <w:rFonts w:cstheme="minorHAnsi"/>
                <w:lang w:val="pl-PL"/>
              </w:rPr>
            </w:pPr>
            <w:r w:rsidRPr="0089028B">
              <w:rPr>
                <w:rFonts w:cstheme="minorHAnsi"/>
                <w:lang w:val="pl-PL"/>
              </w:rPr>
              <w:t>1</w:t>
            </w:r>
            <w:r w:rsidR="00A1565B" w:rsidRPr="0089028B">
              <w:rPr>
                <w:rFonts w:cstheme="minorHAnsi"/>
                <w:lang w:val="pl-PL"/>
              </w:rPr>
              <w:t>6</w:t>
            </w:r>
            <w:r w:rsidRPr="0089028B">
              <w:rPr>
                <w:rFonts w:cstheme="minorHAnsi"/>
                <w:lang w:val="pl-PL"/>
              </w:rPr>
              <w:t>.5</w:t>
            </w:r>
          </w:p>
        </w:tc>
        <w:tc>
          <w:tcPr>
            <w:tcW w:w="7313" w:type="dxa"/>
          </w:tcPr>
          <w:p w14:paraId="5E95F525" w14:textId="398590E4" w:rsidR="00BD5C18" w:rsidRPr="0089028B" w:rsidRDefault="00FE34FC" w:rsidP="00535651">
            <w:pPr>
              <w:jc w:val="both"/>
              <w:rPr>
                <w:rFonts w:cstheme="minorHAnsi"/>
                <w:lang w:val="pl-PL"/>
              </w:rPr>
            </w:pPr>
            <w:r w:rsidRPr="0089028B">
              <w:rPr>
                <w:rFonts w:cstheme="minorHAnsi"/>
                <w:lang w:val="pl-PL"/>
              </w:rPr>
              <w:t xml:space="preserve">Wykonawca </w:t>
            </w:r>
            <w:r w:rsidR="00363E8A" w:rsidRPr="0089028B">
              <w:rPr>
                <w:rFonts w:cstheme="minorHAnsi"/>
                <w:lang w:val="pl-PL"/>
              </w:rPr>
              <w:t>zapewni funkcjonalność umożliwiającą wyświetlenie na stacji re-</w:t>
            </w:r>
            <w:proofErr w:type="spellStart"/>
            <w:r w:rsidR="00363E8A" w:rsidRPr="0089028B">
              <w:rPr>
                <w:rFonts w:cstheme="minorHAnsi"/>
                <w:lang w:val="pl-PL"/>
              </w:rPr>
              <w:t>check</w:t>
            </w:r>
            <w:proofErr w:type="spellEnd"/>
            <w:r w:rsidR="00363E8A" w:rsidRPr="0089028B">
              <w:rPr>
                <w:rFonts w:cstheme="minorHAnsi"/>
                <w:lang w:val="pl-PL"/>
              </w:rPr>
              <w:t xml:space="preserve"> obrazu z dowolne</w:t>
            </w:r>
            <w:r w:rsidR="008B4466" w:rsidRPr="0089028B">
              <w:rPr>
                <w:rFonts w:cstheme="minorHAnsi"/>
                <w:lang w:val="pl-PL"/>
              </w:rPr>
              <w:t xml:space="preserve">go </w:t>
            </w:r>
            <w:proofErr w:type="spellStart"/>
            <w:r w:rsidR="008B4466" w:rsidRPr="0089028B">
              <w:rPr>
                <w:rFonts w:cstheme="minorHAnsi"/>
                <w:lang w:val="pl-PL"/>
              </w:rPr>
              <w:t>bagażu</w:t>
            </w:r>
            <w:r w:rsidR="00363E8A" w:rsidRPr="0089028B">
              <w:rPr>
                <w:rFonts w:cstheme="minorHAnsi"/>
                <w:lang w:val="pl-PL"/>
              </w:rPr>
              <w:t>oczekujące</w:t>
            </w:r>
            <w:r w:rsidR="008B4466" w:rsidRPr="0089028B">
              <w:rPr>
                <w:rFonts w:cstheme="minorHAnsi"/>
                <w:lang w:val="pl-PL"/>
              </w:rPr>
              <w:t>go</w:t>
            </w:r>
            <w:proofErr w:type="spellEnd"/>
            <w:r w:rsidR="00363E8A" w:rsidRPr="0089028B">
              <w:rPr>
                <w:rFonts w:cstheme="minorHAnsi"/>
                <w:lang w:val="pl-PL"/>
              </w:rPr>
              <w:t xml:space="preserve"> na linii ponownej kontroli te linii (np. wyposażenie </w:t>
            </w:r>
            <w:r w:rsidR="008B4466" w:rsidRPr="0089028B">
              <w:rPr>
                <w:rFonts w:cstheme="minorHAnsi"/>
                <w:lang w:val="pl-PL"/>
              </w:rPr>
              <w:t xml:space="preserve">pojemników </w:t>
            </w:r>
            <w:r w:rsidR="00363E8A" w:rsidRPr="0089028B">
              <w:rPr>
                <w:rFonts w:cstheme="minorHAnsi"/>
                <w:lang w:val="pl-PL"/>
              </w:rPr>
              <w:t xml:space="preserve">w </w:t>
            </w:r>
            <w:proofErr w:type="spellStart"/>
            <w:r w:rsidR="00363E8A" w:rsidRPr="0089028B">
              <w:rPr>
                <w:rFonts w:cstheme="minorHAnsi"/>
                <w:lang w:val="pl-PL"/>
              </w:rPr>
              <w:t>tagi</w:t>
            </w:r>
            <w:proofErr w:type="spellEnd"/>
            <w:r w:rsidR="00363E8A" w:rsidRPr="0089028B">
              <w:rPr>
                <w:rFonts w:cstheme="minorHAnsi"/>
                <w:lang w:val="pl-PL"/>
              </w:rPr>
              <w:t xml:space="preserve"> RFID lub kody QR dzięki którym możliwe będzie wyświetlenie zawartości konkretnego pojemnika).</w:t>
            </w:r>
          </w:p>
        </w:tc>
        <w:tc>
          <w:tcPr>
            <w:tcW w:w="2520" w:type="dxa"/>
          </w:tcPr>
          <w:p w14:paraId="39EA63BC" w14:textId="77777777" w:rsidR="00BD5C18" w:rsidRPr="0089028B" w:rsidRDefault="00BD5C18" w:rsidP="00B05E36">
            <w:pPr>
              <w:rPr>
                <w:rFonts w:cstheme="minorHAnsi"/>
                <w:lang w:val="pl-PL"/>
              </w:rPr>
            </w:pPr>
          </w:p>
        </w:tc>
      </w:tr>
      <w:tr w:rsidR="00BD5C18" w:rsidRPr="0089028B" w14:paraId="3C1DEC9B" w14:textId="77777777" w:rsidTr="0089028B">
        <w:tc>
          <w:tcPr>
            <w:tcW w:w="941" w:type="dxa"/>
          </w:tcPr>
          <w:p w14:paraId="6EBFF31F" w14:textId="54145EB5" w:rsidR="00BD5C18" w:rsidRPr="0089028B" w:rsidRDefault="00363E8A" w:rsidP="00535651">
            <w:pPr>
              <w:jc w:val="both"/>
              <w:rPr>
                <w:rFonts w:cstheme="minorHAnsi"/>
                <w:lang w:val="pl-PL"/>
              </w:rPr>
            </w:pPr>
            <w:r w:rsidRPr="0089028B">
              <w:rPr>
                <w:rFonts w:cstheme="minorHAnsi"/>
                <w:lang w:val="pl-PL"/>
              </w:rPr>
              <w:t>1</w:t>
            </w:r>
            <w:r w:rsidR="00A1565B" w:rsidRPr="0089028B">
              <w:rPr>
                <w:rFonts w:cstheme="minorHAnsi"/>
                <w:lang w:val="pl-PL"/>
              </w:rPr>
              <w:t>6</w:t>
            </w:r>
            <w:r w:rsidRPr="0089028B">
              <w:rPr>
                <w:rFonts w:cstheme="minorHAnsi"/>
                <w:lang w:val="pl-PL"/>
              </w:rPr>
              <w:t>.6</w:t>
            </w:r>
          </w:p>
        </w:tc>
        <w:tc>
          <w:tcPr>
            <w:tcW w:w="7313" w:type="dxa"/>
          </w:tcPr>
          <w:p w14:paraId="54DED430" w14:textId="5637B2BD" w:rsidR="00BD5C18" w:rsidRPr="0089028B" w:rsidRDefault="00363E8A" w:rsidP="00535651">
            <w:pPr>
              <w:jc w:val="both"/>
              <w:rPr>
                <w:lang w:val="pl-PL"/>
              </w:rPr>
            </w:pPr>
            <w:r w:rsidRPr="0089028B">
              <w:rPr>
                <w:rFonts w:cstheme="minorHAnsi"/>
                <w:lang w:val="pl-PL"/>
              </w:rPr>
              <w:t xml:space="preserve">Operator kontroli bezpieczeństwa dokonujący ponownego sprawdzenia bagażu, po zeskanowaniu </w:t>
            </w:r>
            <w:proofErr w:type="spellStart"/>
            <w:r w:rsidRPr="0089028B">
              <w:rPr>
                <w:rFonts w:cstheme="minorHAnsi"/>
                <w:lang w:val="pl-PL"/>
              </w:rPr>
              <w:t>taga</w:t>
            </w:r>
            <w:proofErr w:type="spellEnd"/>
            <w:r w:rsidRPr="0089028B">
              <w:rPr>
                <w:rFonts w:cstheme="minorHAnsi"/>
                <w:lang w:val="pl-PL"/>
              </w:rPr>
              <w:t xml:space="preserve"> RFID bądź kodu QR kuwety, będzie miał możliwość wyświetlenia na monitorze stacji re-</w:t>
            </w:r>
            <w:proofErr w:type="spellStart"/>
            <w:r w:rsidRPr="0089028B">
              <w:rPr>
                <w:rFonts w:cstheme="minorHAnsi"/>
                <w:lang w:val="pl-PL"/>
              </w:rPr>
              <w:t>check</w:t>
            </w:r>
            <w:proofErr w:type="spellEnd"/>
            <w:r w:rsidRPr="0089028B">
              <w:rPr>
                <w:rFonts w:cstheme="minorHAnsi"/>
                <w:lang w:val="pl-PL"/>
              </w:rPr>
              <w:t xml:space="preserve"> zapisanego zdjęcia danej kuwety.</w:t>
            </w:r>
            <w:r w:rsidR="008E3E69" w:rsidRPr="0089028B">
              <w:rPr>
                <w:lang w:val="pl-PL"/>
              </w:rPr>
              <w:t xml:space="preserve"> Takie rozwiązanie pozwoli na wizualne potwierdzenie, iż oceniany obraz z RTG EDSCB dotyczy właściwego bagażu, a także pozwoli upewnić się, iż z kontrolowanej kuwety nic nie zostało zabrane bądź dołożone. </w:t>
            </w:r>
          </w:p>
        </w:tc>
        <w:tc>
          <w:tcPr>
            <w:tcW w:w="2520" w:type="dxa"/>
          </w:tcPr>
          <w:p w14:paraId="037F0CE2" w14:textId="77777777" w:rsidR="00BD5C18" w:rsidRPr="0089028B" w:rsidRDefault="00BD5C18" w:rsidP="00B05E36">
            <w:pPr>
              <w:rPr>
                <w:rFonts w:cstheme="minorHAnsi"/>
                <w:lang w:val="pl-PL"/>
              </w:rPr>
            </w:pPr>
          </w:p>
        </w:tc>
      </w:tr>
      <w:tr w:rsidR="00816FF2" w:rsidRPr="0089028B" w14:paraId="45AEE0BB" w14:textId="77777777" w:rsidTr="0089028B">
        <w:tc>
          <w:tcPr>
            <w:tcW w:w="941" w:type="dxa"/>
          </w:tcPr>
          <w:p w14:paraId="630ABA1E" w14:textId="2C822477" w:rsidR="00816FF2" w:rsidRPr="0089028B" w:rsidRDefault="00816FF2" w:rsidP="00535651">
            <w:pPr>
              <w:jc w:val="both"/>
              <w:rPr>
                <w:rFonts w:cstheme="minorHAnsi"/>
                <w:lang w:val="pl-PL"/>
              </w:rPr>
            </w:pPr>
            <w:r w:rsidRPr="0089028B">
              <w:rPr>
                <w:rFonts w:cstheme="minorHAnsi"/>
                <w:lang w:val="pl-PL"/>
              </w:rPr>
              <w:t>17.</w:t>
            </w:r>
          </w:p>
        </w:tc>
        <w:tc>
          <w:tcPr>
            <w:tcW w:w="9833" w:type="dxa"/>
            <w:gridSpan w:val="2"/>
          </w:tcPr>
          <w:p w14:paraId="57A7C352" w14:textId="77777777" w:rsidR="00816FF2" w:rsidRPr="0089028B" w:rsidRDefault="00816FF2" w:rsidP="00535651">
            <w:pPr>
              <w:jc w:val="both"/>
              <w:rPr>
                <w:rFonts w:cstheme="minorHAnsi"/>
                <w:lang w:val="pl-PL"/>
              </w:rPr>
            </w:pPr>
            <w:r w:rsidRPr="0089028B">
              <w:rPr>
                <w:rFonts w:cstheme="minorHAnsi"/>
                <w:lang w:val="pl-PL"/>
              </w:rPr>
              <w:t>Założenia ogólne systemu transportu bagaży i powrotu pojemników.</w:t>
            </w:r>
          </w:p>
          <w:p w14:paraId="7A7A6CDA" w14:textId="59FCFF46" w:rsidR="00816FF2" w:rsidRPr="0089028B" w:rsidRDefault="00816FF2" w:rsidP="00B05E36">
            <w:pPr>
              <w:rPr>
                <w:rFonts w:cstheme="minorHAnsi"/>
                <w:lang w:val="pl-PL"/>
              </w:rPr>
            </w:pPr>
            <w:r w:rsidRPr="0089028B">
              <w:rPr>
                <w:rFonts w:cstheme="minorHAnsi"/>
                <w:lang w:val="pl-PL"/>
              </w:rPr>
              <w:t>Niniejszy opis przedstawia minimalne wymagania techniczne oraz operacyjne</w:t>
            </w:r>
          </w:p>
        </w:tc>
      </w:tr>
      <w:tr w:rsidR="00BD5C18" w:rsidRPr="0089028B" w14:paraId="4BA7039C" w14:textId="77777777" w:rsidTr="0089028B">
        <w:tc>
          <w:tcPr>
            <w:tcW w:w="941" w:type="dxa"/>
          </w:tcPr>
          <w:p w14:paraId="60F03162" w14:textId="17BDB37D" w:rsidR="00BD5C18" w:rsidRPr="0089028B" w:rsidRDefault="008E3E69"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.1</w:t>
            </w:r>
          </w:p>
        </w:tc>
        <w:tc>
          <w:tcPr>
            <w:tcW w:w="7313" w:type="dxa"/>
          </w:tcPr>
          <w:p w14:paraId="79A3796E" w14:textId="5E0EF6BF" w:rsidR="00BD5C18" w:rsidRPr="0089028B" w:rsidRDefault="008E3E69" w:rsidP="00535651">
            <w:pPr>
              <w:jc w:val="both"/>
              <w:rPr>
                <w:rFonts w:cstheme="minorHAnsi"/>
                <w:lang w:val="pl-PL"/>
              </w:rPr>
            </w:pPr>
            <w:r w:rsidRPr="0089028B">
              <w:rPr>
                <w:rFonts w:cstheme="minorHAnsi"/>
                <w:lang w:val="pl-PL"/>
              </w:rPr>
              <w:t>Wszelkie rozwiązania alternatywne lub rozwiązania odbiegające od zaprezentowanych wymagań minimalnych muszą być precyzyjnie wskazane, a wszelkie koszty pośrednie wynikające z proponowanych rozwiązań alternatywnych (np. modyfikacje istniejących systemów bądź instalacji)</w:t>
            </w:r>
            <w:r w:rsidR="003F2B9D" w:rsidRPr="0089028B">
              <w:rPr>
                <w:rFonts w:cstheme="minorHAnsi"/>
                <w:lang w:val="pl-PL"/>
              </w:rPr>
              <w:t>.</w:t>
            </w:r>
          </w:p>
        </w:tc>
        <w:tc>
          <w:tcPr>
            <w:tcW w:w="2520" w:type="dxa"/>
          </w:tcPr>
          <w:p w14:paraId="0F766255" w14:textId="4006FAF0" w:rsidR="00BD5C18" w:rsidRPr="0089028B" w:rsidRDefault="003F2B9D" w:rsidP="00B05E36">
            <w:pPr>
              <w:rPr>
                <w:rFonts w:cstheme="minorHAnsi"/>
                <w:lang w:val="pl-PL"/>
              </w:rPr>
            </w:pPr>
            <w:r w:rsidRPr="0089028B">
              <w:rPr>
                <w:rFonts w:cstheme="minorHAnsi"/>
                <w:lang w:val="pl-PL"/>
              </w:rPr>
              <w:t>Jeżeli dotyczy – opisać:</w:t>
            </w:r>
          </w:p>
        </w:tc>
      </w:tr>
      <w:tr w:rsidR="00363E8A" w:rsidRPr="0089028B" w14:paraId="1F59FF7E" w14:textId="77777777" w:rsidTr="0089028B">
        <w:tc>
          <w:tcPr>
            <w:tcW w:w="941" w:type="dxa"/>
          </w:tcPr>
          <w:p w14:paraId="2B8A7168" w14:textId="144DD1A5" w:rsidR="00363E8A" w:rsidRPr="0089028B" w:rsidRDefault="008E3E69"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w:t>
            </w:r>
            <w:r w:rsidR="00560BE9" w:rsidRPr="0089028B">
              <w:rPr>
                <w:rFonts w:cstheme="minorHAnsi"/>
                <w:lang w:val="pl-PL"/>
              </w:rPr>
              <w:t>2</w:t>
            </w:r>
          </w:p>
        </w:tc>
        <w:tc>
          <w:tcPr>
            <w:tcW w:w="7313" w:type="dxa"/>
          </w:tcPr>
          <w:p w14:paraId="792D7965" w14:textId="6FF61484" w:rsidR="00363E8A" w:rsidRPr="0089028B" w:rsidRDefault="009A4A5F" w:rsidP="00535651">
            <w:pPr>
              <w:jc w:val="both"/>
              <w:rPr>
                <w:rFonts w:cstheme="minorHAnsi"/>
                <w:lang w:val="pl-PL"/>
              </w:rPr>
            </w:pPr>
            <w:bookmarkStart w:id="2" w:name="_Hlk205292373"/>
            <w:r w:rsidRPr="0089028B">
              <w:rPr>
                <w:rFonts w:cstheme="minorHAnsi"/>
                <w:lang w:val="pl-PL"/>
              </w:rPr>
              <w:t>W przypadku wyboru oferty jako najkorzystniejszej Wykonawca wykona</w:t>
            </w:r>
            <w:r w:rsidR="008E3E69" w:rsidRPr="0089028B">
              <w:rPr>
                <w:rFonts w:cstheme="minorHAnsi"/>
                <w:lang w:val="pl-PL"/>
              </w:rPr>
              <w:t xml:space="preserve"> zwymiarowan</w:t>
            </w:r>
            <w:r w:rsidRPr="0089028B">
              <w:rPr>
                <w:rFonts w:cstheme="minorHAnsi"/>
                <w:lang w:val="pl-PL"/>
              </w:rPr>
              <w:t>y</w:t>
            </w:r>
            <w:r w:rsidR="008E3E69" w:rsidRPr="0089028B">
              <w:rPr>
                <w:rFonts w:cstheme="minorHAnsi"/>
                <w:lang w:val="pl-PL"/>
              </w:rPr>
              <w:t xml:space="preserve"> rysun</w:t>
            </w:r>
            <w:r w:rsidRPr="0089028B">
              <w:rPr>
                <w:rFonts w:cstheme="minorHAnsi"/>
                <w:lang w:val="pl-PL"/>
              </w:rPr>
              <w:t>ek</w:t>
            </w:r>
            <w:r w:rsidR="008E3E69" w:rsidRPr="0089028B">
              <w:rPr>
                <w:rFonts w:cstheme="minorHAnsi"/>
                <w:lang w:val="pl-PL"/>
              </w:rPr>
              <w:t xml:space="preserve"> oraz wizualizacj</w:t>
            </w:r>
            <w:r w:rsidRPr="0089028B">
              <w:rPr>
                <w:rFonts w:cstheme="minorHAnsi"/>
                <w:lang w:val="pl-PL"/>
              </w:rPr>
              <w:t>ę</w:t>
            </w:r>
            <w:r w:rsidR="008E3E69" w:rsidRPr="0089028B">
              <w:rPr>
                <w:rFonts w:cstheme="minorHAnsi"/>
                <w:lang w:val="pl-PL"/>
              </w:rPr>
              <w:t xml:space="preserve"> 3D proponowanego rozwiązania</w:t>
            </w:r>
            <w:r w:rsidRPr="0089028B">
              <w:rPr>
                <w:rFonts w:cstheme="minorHAnsi"/>
                <w:lang w:val="pl-PL"/>
              </w:rPr>
              <w:t>.</w:t>
            </w:r>
            <w:r w:rsidR="008E3E69" w:rsidRPr="0089028B">
              <w:rPr>
                <w:rFonts w:cstheme="minorHAnsi"/>
                <w:lang w:val="pl-PL"/>
              </w:rPr>
              <w:t xml:space="preserve"> Na rysunku należy zaznaczyć lokalizację poszczególnych modułów systemu.</w:t>
            </w:r>
            <w:bookmarkEnd w:id="2"/>
          </w:p>
        </w:tc>
        <w:tc>
          <w:tcPr>
            <w:tcW w:w="2520" w:type="dxa"/>
          </w:tcPr>
          <w:p w14:paraId="609716FE" w14:textId="77777777" w:rsidR="00363E8A" w:rsidRPr="0089028B" w:rsidRDefault="00363E8A" w:rsidP="00B05E36">
            <w:pPr>
              <w:rPr>
                <w:rFonts w:cstheme="minorHAnsi"/>
                <w:lang w:val="pl-PL"/>
              </w:rPr>
            </w:pPr>
          </w:p>
        </w:tc>
      </w:tr>
      <w:tr w:rsidR="00363E8A" w:rsidRPr="0089028B" w14:paraId="3037A0CC" w14:textId="77777777" w:rsidTr="0089028B">
        <w:tc>
          <w:tcPr>
            <w:tcW w:w="941" w:type="dxa"/>
          </w:tcPr>
          <w:p w14:paraId="01C14D08" w14:textId="51FC01EE" w:rsidR="00363E8A" w:rsidRPr="0089028B" w:rsidRDefault="008E3E69"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w:t>
            </w:r>
            <w:r w:rsidR="00560BE9" w:rsidRPr="0089028B">
              <w:rPr>
                <w:rFonts w:cstheme="minorHAnsi"/>
                <w:lang w:val="pl-PL"/>
              </w:rPr>
              <w:t>3</w:t>
            </w:r>
          </w:p>
        </w:tc>
        <w:tc>
          <w:tcPr>
            <w:tcW w:w="7313" w:type="dxa"/>
          </w:tcPr>
          <w:p w14:paraId="6FB4CCF2" w14:textId="4BE2F05C" w:rsidR="00363E8A" w:rsidRPr="0089028B" w:rsidRDefault="008E3E69" w:rsidP="00535651">
            <w:pPr>
              <w:jc w:val="both"/>
              <w:rPr>
                <w:rFonts w:cstheme="minorHAnsi"/>
                <w:lang w:val="pl-PL"/>
              </w:rPr>
            </w:pPr>
            <w:r w:rsidRPr="0089028B">
              <w:rPr>
                <w:rFonts w:cstheme="minorHAnsi"/>
                <w:lang w:val="pl-PL"/>
              </w:rPr>
              <w:t xml:space="preserve">Konstrukcja systemu </w:t>
            </w:r>
            <w:r w:rsidR="00816FF2" w:rsidRPr="0089028B">
              <w:rPr>
                <w:rFonts w:cstheme="minorHAnsi"/>
                <w:lang w:val="pl-PL"/>
              </w:rPr>
              <w:t xml:space="preserve">musi </w:t>
            </w:r>
            <w:r w:rsidRPr="0089028B">
              <w:rPr>
                <w:rFonts w:cstheme="minorHAnsi"/>
                <w:lang w:val="pl-PL"/>
              </w:rPr>
              <w:t>umożliwiać łatwy dostęp do elementów podlegających przeglądom i konserwacji.</w:t>
            </w:r>
          </w:p>
        </w:tc>
        <w:tc>
          <w:tcPr>
            <w:tcW w:w="2520" w:type="dxa"/>
          </w:tcPr>
          <w:p w14:paraId="06276418" w14:textId="77777777" w:rsidR="00363E8A" w:rsidRPr="0089028B" w:rsidRDefault="00363E8A" w:rsidP="00B05E36">
            <w:pPr>
              <w:rPr>
                <w:rFonts w:cstheme="minorHAnsi"/>
                <w:lang w:val="pl-PL"/>
              </w:rPr>
            </w:pPr>
          </w:p>
        </w:tc>
      </w:tr>
      <w:tr w:rsidR="00363E8A" w:rsidRPr="0089028B" w14:paraId="6378F078" w14:textId="77777777" w:rsidTr="0089028B">
        <w:tc>
          <w:tcPr>
            <w:tcW w:w="941" w:type="dxa"/>
          </w:tcPr>
          <w:p w14:paraId="61206ECD" w14:textId="1A096F5B" w:rsidR="00363E8A" w:rsidRPr="0089028B" w:rsidRDefault="008E3E69"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w:t>
            </w:r>
            <w:r w:rsidR="00560BE9" w:rsidRPr="0089028B">
              <w:rPr>
                <w:rFonts w:cstheme="minorHAnsi"/>
                <w:lang w:val="pl-PL"/>
              </w:rPr>
              <w:t>4</w:t>
            </w:r>
          </w:p>
        </w:tc>
        <w:tc>
          <w:tcPr>
            <w:tcW w:w="7313" w:type="dxa"/>
          </w:tcPr>
          <w:p w14:paraId="34478D42" w14:textId="199D52BB" w:rsidR="00363E8A" w:rsidRPr="0089028B" w:rsidRDefault="008E3E69" w:rsidP="00535651">
            <w:pPr>
              <w:jc w:val="both"/>
              <w:rPr>
                <w:rFonts w:cstheme="minorHAnsi"/>
                <w:lang w:val="pl-PL"/>
              </w:rPr>
            </w:pPr>
            <w:r w:rsidRPr="0089028B">
              <w:rPr>
                <w:rFonts w:cstheme="minorHAnsi"/>
                <w:lang w:val="pl-PL"/>
              </w:rPr>
              <w:t xml:space="preserve">System musi być dostosowany do </w:t>
            </w:r>
            <w:r w:rsidR="008B4466" w:rsidRPr="0089028B">
              <w:rPr>
                <w:rFonts w:cstheme="minorHAnsi"/>
                <w:lang w:val="pl-PL"/>
              </w:rPr>
              <w:t xml:space="preserve">parametrów dedykowanych, certyfikowanych </w:t>
            </w:r>
            <w:r w:rsidRPr="0089028B">
              <w:rPr>
                <w:rFonts w:cstheme="minorHAnsi"/>
                <w:lang w:val="pl-PL"/>
              </w:rPr>
              <w:t xml:space="preserve">kuwet I zaprojektowany w sposób eliminujący możliwość blokowania się </w:t>
            </w:r>
            <w:r w:rsidR="008B4466" w:rsidRPr="0089028B">
              <w:rPr>
                <w:rFonts w:cstheme="minorHAnsi"/>
                <w:lang w:val="pl-PL"/>
              </w:rPr>
              <w:t xml:space="preserve">pojemników </w:t>
            </w:r>
            <w:r w:rsidRPr="0089028B">
              <w:rPr>
                <w:rFonts w:cstheme="minorHAnsi"/>
                <w:lang w:val="pl-PL"/>
              </w:rPr>
              <w:t>na którymkolwiek z modułów.</w:t>
            </w:r>
          </w:p>
        </w:tc>
        <w:tc>
          <w:tcPr>
            <w:tcW w:w="2520" w:type="dxa"/>
          </w:tcPr>
          <w:p w14:paraId="3802EE33" w14:textId="77777777" w:rsidR="00363E8A" w:rsidRPr="0089028B" w:rsidRDefault="00363E8A" w:rsidP="00B05E36">
            <w:pPr>
              <w:rPr>
                <w:rFonts w:cstheme="minorHAnsi"/>
                <w:lang w:val="pl-PL"/>
              </w:rPr>
            </w:pPr>
          </w:p>
        </w:tc>
      </w:tr>
      <w:tr w:rsidR="00363E8A" w:rsidRPr="0089028B" w14:paraId="3279E241" w14:textId="77777777" w:rsidTr="0089028B">
        <w:tc>
          <w:tcPr>
            <w:tcW w:w="941" w:type="dxa"/>
          </w:tcPr>
          <w:p w14:paraId="31AE128C" w14:textId="785577CF" w:rsidR="00363E8A" w:rsidRPr="0089028B" w:rsidRDefault="008E3E69"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w:t>
            </w:r>
            <w:r w:rsidR="00560BE9" w:rsidRPr="0089028B">
              <w:rPr>
                <w:rFonts w:cstheme="minorHAnsi"/>
                <w:lang w:val="pl-PL"/>
              </w:rPr>
              <w:t>5</w:t>
            </w:r>
          </w:p>
        </w:tc>
        <w:tc>
          <w:tcPr>
            <w:tcW w:w="7313" w:type="dxa"/>
          </w:tcPr>
          <w:p w14:paraId="7E0A4E5C" w14:textId="34C942B2" w:rsidR="00363E8A" w:rsidRPr="0089028B" w:rsidRDefault="008E3E69" w:rsidP="00535651">
            <w:pPr>
              <w:jc w:val="both"/>
              <w:rPr>
                <w:rFonts w:cstheme="minorHAnsi"/>
                <w:lang w:val="pl-PL"/>
              </w:rPr>
            </w:pPr>
            <w:r w:rsidRPr="0089028B">
              <w:rPr>
                <w:rFonts w:cstheme="minorHAnsi"/>
                <w:lang w:val="pl-PL"/>
              </w:rPr>
              <w:t>Nie dopuszcza się oferowania rozwiązań będących prototypami. System musi posiadać budowę modułową pozwalającą łatwą zmianę aranżacji w przyszłości.</w:t>
            </w:r>
          </w:p>
        </w:tc>
        <w:tc>
          <w:tcPr>
            <w:tcW w:w="2520" w:type="dxa"/>
          </w:tcPr>
          <w:p w14:paraId="6C6D26E4" w14:textId="77777777" w:rsidR="00363E8A" w:rsidRPr="0089028B" w:rsidRDefault="00363E8A" w:rsidP="00B05E36">
            <w:pPr>
              <w:rPr>
                <w:rFonts w:cstheme="minorHAnsi"/>
                <w:lang w:val="pl-PL"/>
              </w:rPr>
            </w:pPr>
          </w:p>
        </w:tc>
      </w:tr>
      <w:tr w:rsidR="00363E8A" w:rsidRPr="0089028B" w14:paraId="72676641" w14:textId="77777777" w:rsidTr="0089028B">
        <w:tc>
          <w:tcPr>
            <w:tcW w:w="941" w:type="dxa"/>
          </w:tcPr>
          <w:p w14:paraId="08E9A0F9" w14:textId="5D88DB49" w:rsidR="00363E8A" w:rsidRPr="0089028B" w:rsidRDefault="008E3E69"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w:t>
            </w:r>
            <w:r w:rsidR="00560BE9" w:rsidRPr="0089028B">
              <w:rPr>
                <w:rFonts w:cstheme="minorHAnsi"/>
                <w:lang w:val="pl-PL"/>
              </w:rPr>
              <w:t>6</w:t>
            </w:r>
          </w:p>
        </w:tc>
        <w:tc>
          <w:tcPr>
            <w:tcW w:w="7313" w:type="dxa"/>
          </w:tcPr>
          <w:p w14:paraId="05D11D45" w14:textId="5EDD2D8C" w:rsidR="00363E8A" w:rsidRPr="0089028B" w:rsidRDefault="008E3E69" w:rsidP="00535651">
            <w:pPr>
              <w:jc w:val="both"/>
              <w:rPr>
                <w:rFonts w:cstheme="minorHAnsi"/>
                <w:lang w:val="pl-PL"/>
              </w:rPr>
            </w:pPr>
            <w:r w:rsidRPr="0089028B">
              <w:rPr>
                <w:rFonts w:cstheme="minorHAnsi"/>
                <w:lang w:val="pl-PL"/>
              </w:rPr>
              <w:t xml:space="preserve">Konstrukcja </w:t>
            </w:r>
            <w:r w:rsidR="00E46DB9" w:rsidRPr="0089028B">
              <w:rPr>
                <w:rFonts w:cstheme="minorHAnsi"/>
                <w:lang w:val="pl-PL"/>
              </w:rPr>
              <w:t xml:space="preserve">musi </w:t>
            </w:r>
            <w:r w:rsidRPr="0089028B">
              <w:rPr>
                <w:rFonts w:cstheme="minorHAnsi"/>
                <w:lang w:val="pl-PL"/>
              </w:rPr>
              <w:t xml:space="preserve">zakładać </w:t>
            </w:r>
            <w:r w:rsidR="008B4466" w:rsidRPr="0089028B">
              <w:rPr>
                <w:rFonts w:cstheme="minorHAnsi"/>
                <w:lang w:val="pl-PL"/>
              </w:rPr>
              <w:t xml:space="preserve">płynny </w:t>
            </w:r>
            <w:r w:rsidRPr="0089028B">
              <w:rPr>
                <w:rFonts w:cstheme="minorHAnsi"/>
                <w:lang w:val="pl-PL"/>
              </w:rPr>
              <w:t xml:space="preserve">powrót pustych pojemników pod urządzeniem RTG. </w:t>
            </w:r>
            <w:r w:rsidR="00FE34FC" w:rsidRPr="0089028B">
              <w:rPr>
                <w:rFonts w:cstheme="minorHAnsi"/>
                <w:lang w:val="pl-PL"/>
              </w:rPr>
              <w:t>Zostanie zaprojektowane</w:t>
            </w:r>
            <w:r w:rsidRPr="0089028B">
              <w:rPr>
                <w:rFonts w:cstheme="minorHAnsi"/>
                <w:lang w:val="pl-PL"/>
              </w:rPr>
              <w:t xml:space="preserve"> zabezpieczenie zapobiegające wpadaniu przedmiotów pomiędzy rolkami do wnętrza systemu.</w:t>
            </w:r>
          </w:p>
        </w:tc>
        <w:tc>
          <w:tcPr>
            <w:tcW w:w="2520" w:type="dxa"/>
          </w:tcPr>
          <w:p w14:paraId="425C8502" w14:textId="77777777" w:rsidR="00363E8A" w:rsidRPr="0089028B" w:rsidRDefault="00363E8A" w:rsidP="00B05E36">
            <w:pPr>
              <w:rPr>
                <w:rFonts w:cstheme="minorHAnsi"/>
                <w:lang w:val="pl-PL"/>
              </w:rPr>
            </w:pPr>
          </w:p>
        </w:tc>
      </w:tr>
      <w:tr w:rsidR="00363E8A" w:rsidRPr="0089028B" w14:paraId="6DAC56BA" w14:textId="77777777" w:rsidTr="0089028B">
        <w:tc>
          <w:tcPr>
            <w:tcW w:w="941" w:type="dxa"/>
          </w:tcPr>
          <w:p w14:paraId="03CAC53A" w14:textId="54804110" w:rsidR="00363E8A" w:rsidRPr="0089028B" w:rsidRDefault="008E3E69"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w:t>
            </w:r>
            <w:r w:rsidR="00560BE9" w:rsidRPr="0089028B">
              <w:rPr>
                <w:rFonts w:cstheme="minorHAnsi"/>
                <w:lang w:val="pl-PL"/>
              </w:rPr>
              <w:t>7</w:t>
            </w:r>
          </w:p>
        </w:tc>
        <w:tc>
          <w:tcPr>
            <w:tcW w:w="7313" w:type="dxa"/>
          </w:tcPr>
          <w:p w14:paraId="14FCEE0E" w14:textId="3977D2D3" w:rsidR="00363E8A" w:rsidRPr="0089028B" w:rsidRDefault="008E3E69" w:rsidP="00535651">
            <w:pPr>
              <w:jc w:val="both"/>
              <w:rPr>
                <w:rFonts w:cstheme="minorHAnsi"/>
                <w:lang w:val="pl-PL"/>
              </w:rPr>
            </w:pPr>
            <w:r w:rsidRPr="0089028B">
              <w:rPr>
                <w:rFonts w:cstheme="minorHAnsi"/>
                <w:lang w:val="pl-PL"/>
              </w:rPr>
              <w:t xml:space="preserve">System musi posiadać wyłączniki E-STOP zintegrowane z wyłącznikami E-STOP urządzenia RTG. Naciśnięcie któregokolwiek z przycisków musi zatrzymywać zarówno system transportu kuwet jak i urządzenie rentgenowskie. </w:t>
            </w:r>
            <w:r w:rsidR="00FE34FC" w:rsidRPr="0089028B">
              <w:rPr>
                <w:rFonts w:cstheme="minorHAnsi"/>
                <w:lang w:val="pl-PL"/>
              </w:rPr>
              <w:t xml:space="preserve">Zostanie </w:t>
            </w:r>
            <w:r w:rsidRPr="0089028B">
              <w:rPr>
                <w:rFonts w:cstheme="minorHAnsi"/>
                <w:lang w:val="pl-PL"/>
              </w:rPr>
              <w:t>zaprojektowa</w:t>
            </w:r>
            <w:r w:rsidR="00FE34FC" w:rsidRPr="0089028B">
              <w:rPr>
                <w:rFonts w:cstheme="minorHAnsi"/>
                <w:lang w:val="pl-PL"/>
              </w:rPr>
              <w:t>ny</w:t>
            </w:r>
            <w:r w:rsidRPr="0089028B">
              <w:rPr>
                <w:rFonts w:cstheme="minorHAnsi"/>
                <w:lang w:val="pl-PL"/>
              </w:rPr>
              <w:t xml:space="preserve"> przycisk umożliwiający restart systemu po odblokowaniu przycisków E-STOP.</w:t>
            </w:r>
          </w:p>
        </w:tc>
        <w:tc>
          <w:tcPr>
            <w:tcW w:w="2520" w:type="dxa"/>
          </w:tcPr>
          <w:p w14:paraId="46455A77" w14:textId="77777777" w:rsidR="00363E8A" w:rsidRPr="0089028B" w:rsidRDefault="00363E8A" w:rsidP="00B05E36">
            <w:pPr>
              <w:rPr>
                <w:rFonts w:cstheme="minorHAnsi"/>
                <w:lang w:val="pl-PL"/>
              </w:rPr>
            </w:pPr>
          </w:p>
        </w:tc>
      </w:tr>
      <w:tr w:rsidR="00363E8A" w:rsidRPr="0089028B" w14:paraId="4DA9B379" w14:textId="77777777" w:rsidTr="0089028B">
        <w:tc>
          <w:tcPr>
            <w:tcW w:w="941" w:type="dxa"/>
          </w:tcPr>
          <w:p w14:paraId="07881310" w14:textId="5751EC27" w:rsidR="00363E8A" w:rsidRPr="0089028B" w:rsidRDefault="008E3E69" w:rsidP="00535651">
            <w:pPr>
              <w:jc w:val="both"/>
              <w:rPr>
                <w:rFonts w:cstheme="minorHAnsi"/>
                <w:lang w:val="pl-PL"/>
              </w:rPr>
            </w:pPr>
            <w:r w:rsidRPr="0089028B">
              <w:rPr>
                <w:rFonts w:cstheme="minorHAnsi"/>
                <w:lang w:val="pl-PL"/>
              </w:rPr>
              <w:lastRenderedPageBreak/>
              <w:t>1</w:t>
            </w:r>
            <w:r w:rsidR="00A1565B" w:rsidRPr="0089028B">
              <w:rPr>
                <w:rFonts w:cstheme="minorHAnsi"/>
                <w:lang w:val="pl-PL"/>
              </w:rPr>
              <w:t>7</w:t>
            </w:r>
            <w:r w:rsidRPr="0089028B">
              <w:rPr>
                <w:rFonts w:cstheme="minorHAnsi"/>
                <w:lang w:val="pl-PL"/>
              </w:rPr>
              <w:t>.</w:t>
            </w:r>
            <w:r w:rsidR="00560BE9" w:rsidRPr="0089028B">
              <w:rPr>
                <w:rFonts w:cstheme="minorHAnsi"/>
                <w:lang w:val="pl-PL"/>
              </w:rPr>
              <w:t>8</w:t>
            </w:r>
          </w:p>
        </w:tc>
        <w:tc>
          <w:tcPr>
            <w:tcW w:w="7313" w:type="dxa"/>
          </w:tcPr>
          <w:p w14:paraId="0A4FF919" w14:textId="364A512A" w:rsidR="00363E8A" w:rsidRPr="0089028B" w:rsidRDefault="008E3E69" w:rsidP="00535651">
            <w:pPr>
              <w:jc w:val="both"/>
              <w:rPr>
                <w:rFonts w:cstheme="minorHAnsi"/>
                <w:lang w:val="pl-PL"/>
              </w:rPr>
            </w:pPr>
            <w:r w:rsidRPr="0089028B">
              <w:rPr>
                <w:rFonts w:cstheme="minorHAnsi"/>
                <w:lang w:val="pl-PL"/>
              </w:rPr>
              <w:t>System transportu kuwet musi być zaprojektowany w sposób umożliwiający swobodne prowadzenie prac serwisowych urządzenia prześwietlającego (wliczając w to wymianę taśmociągu urządzenia czy też wymianę silnika napędowego taśmociągu).</w:t>
            </w:r>
          </w:p>
        </w:tc>
        <w:tc>
          <w:tcPr>
            <w:tcW w:w="2520" w:type="dxa"/>
          </w:tcPr>
          <w:p w14:paraId="3913F4F8" w14:textId="77777777" w:rsidR="00363E8A" w:rsidRPr="0089028B" w:rsidRDefault="00363E8A" w:rsidP="00B05E36">
            <w:pPr>
              <w:rPr>
                <w:rFonts w:cstheme="minorHAnsi"/>
                <w:lang w:val="pl-PL"/>
              </w:rPr>
            </w:pPr>
          </w:p>
        </w:tc>
      </w:tr>
      <w:tr w:rsidR="00363E8A" w:rsidRPr="0089028B" w14:paraId="248937A6" w14:textId="77777777" w:rsidTr="0089028B">
        <w:tc>
          <w:tcPr>
            <w:tcW w:w="941" w:type="dxa"/>
          </w:tcPr>
          <w:p w14:paraId="0256F995" w14:textId="55539A16" w:rsidR="00363E8A" w:rsidRPr="0089028B" w:rsidRDefault="008E3E69"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w:t>
            </w:r>
            <w:r w:rsidR="00560BE9" w:rsidRPr="0089028B">
              <w:rPr>
                <w:rFonts w:cstheme="minorHAnsi"/>
                <w:lang w:val="pl-PL"/>
              </w:rPr>
              <w:t>9</w:t>
            </w:r>
          </w:p>
        </w:tc>
        <w:tc>
          <w:tcPr>
            <w:tcW w:w="7313" w:type="dxa"/>
          </w:tcPr>
          <w:p w14:paraId="5DB18DB0" w14:textId="481F92C0" w:rsidR="00363E8A" w:rsidRPr="0089028B" w:rsidRDefault="008E3E69" w:rsidP="00535651">
            <w:pPr>
              <w:jc w:val="both"/>
              <w:rPr>
                <w:rFonts w:cstheme="minorHAnsi"/>
                <w:lang w:val="pl-PL"/>
              </w:rPr>
            </w:pPr>
            <w:r w:rsidRPr="0089028B">
              <w:rPr>
                <w:rFonts w:cstheme="minorHAnsi"/>
                <w:lang w:val="pl-PL"/>
              </w:rPr>
              <w:t>Wymagane jest zastosowanie rolek</w:t>
            </w:r>
            <w:r w:rsidR="00A415D9" w:rsidRPr="0089028B">
              <w:rPr>
                <w:rFonts w:cstheme="minorHAnsi"/>
                <w:lang w:val="pl-PL"/>
              </w:rPr>
              <w:t>/przenośników taśmowych</w:t>
            </w:r>
            <w:r w:rsidRPr="0089028B">
              <w:rPr>
                <w:rFonts w:cstheme="minorHAnsi"/>
                <w:lang w:val="pl-PL"/>
              </w:rPr>
              <w:t xml:space="preserve"> napędzanych elektrycznie zarówno na linii górnej jak i dolnej systemu. Prędkość rolek musi być regulowana, wartość domyślna musi być taka sama jak prędkość taśmociągu urządzenia RTG EDSCB.</w:t>
            </w:r>
          </w:p>
        </w:tc>
        <w:tc>
          <w:tcPr>
            <w:tcW w:w="2520" w:type="dxa"/>
          </w:tcPr>
          <w:p w14:paraId="7F957A7E" w14:textId="77777777" w:rsidR="00363E8A" w:rsidRPr="0089028B" w:rsidRDefault="00363E8A" w:rsidP="00B05E36">
            <w:pPr>
              <w:rPr>
                <w:rFonts w:cstheme="minorHAnsi"/>
                <w:lang w:val="pl-PL"/>
              </w:rPr>
            </w:pPr>
          </w:p>
        </w:tc>
      </w:tr>
      <w:tr w:rsidR="00363E8A" w:rsidRPr="0089028B" w14:paraId="2DE160D2" w14:textId="77777777" w:rsidTr="0089028B">
        <w:tc>
          <w:tcPr>
            <w:tcW w:w="941" w:type="dxa"/>
          </w:tcPr>
          <w:p w14:paraId="1C0B79DE" w14:textId="76FFE875" w:rsidR="00363E8A"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7</w:t>
            </w:r>
            <w:r w:rsidRPr="0089028B">
              <w:rPr>
                <w:rFonts w:cstheme="minorHAnsi"/>
                <w:lang w:val="pl-PL"/>
              </w:rPr>
              <w:t>.1</w:t>
            </w:r>
            <w:r w:rsidR="009A4A5F" w:rsidRPr="0089028B">
              <w:rPr>
                <w:rFonts w:cstheme="minorHAnsi"/>
                <w:lang w:val="pl-PL"/>
              </w:rPr>
              <w:t>0</w:t>
            </w:r>
          </w:p>
        </w:tc>
        <w:tc>
          <w:tcPr>
            <w:tcW w:w="7313" w:type="dxa"/>
          </w:tcPr>
          <w:p w14:paraId="7F4F0339" w14:textId="5285BBE1" w:rsidR="00363E8A" w:rsidRPr="0089028B" w:rsidRDefault="00BA141A" w:rsidP="00535651">
            <w:pPr>
              <w:jc w:val="both"/>
              <w:rPr>
                <w:rFonts w:cstheme="minorHAnsi"/>
                <w:lang w:val="pl-PL"/>
              </w:rPr>
            </w:pPr>
            <w:r w:rsidRPr="0089028B">
              <w:rPr>
                <w:rFonts w:cstheme="minorHAnsi"/>
                <w:lang w:val="pl-PL"/>
              </w:rPr>
              <w:t xml:space="preserve">Konstrukcja systemu musi umożliwiać pasażerom jednoczesny dostęp do co najmniej 4 </w:t>
            </w:r>
            <w:r w:rsidR="00A415D9" w:rsidRPr="0089028B">
              <w:rPr>
                <w:rFonts w:cstheme="minorHAnsi"/>
                <w:lang w:val="pl-PL"/>
              </w:rPr>
              <w:t>pojemników</w:t>
            </w:r>
            <w:r w:rsidRPr="0089028B">
              <w:rPr>
                <w:rFonts w:cstheme="minorHAnsi"/>
                <w:lang w:val="pl-PL"/>
              </w:rPr>
              <w:t>. Minimalna całkowita długość systemu (uwzględniająca wymiary urządzenia RTG) powinna wynosić 18 metrów.</w:t>
            </w:r>
          </w:p>
        </w:tc>
        <w:tc>
          <w:tcPr>
            <w:tcW w:w="2520" w:type="dxa"/>
          </w:tcPr>
          <w:p w14:paraId="153BB026" w14:textId="77777777" w:rsidR="00363E8A" w:rsidRPr="0089028B" w:rsidRDefault="00363E8A" w:rsidP="00B05E36">
            <w:pPr>
              <w:rPr>
                <w:rFonts w:cstheme="minorHAnsi"/>
                <w:lang w:val="pl-PL"/>
              </w:rPr>
            </w:pPr>
          </w:p>
        </w:tc>
      </w:tr>
      <w:tr w:rsidR="003B73BF" w:rsidRPr="0089028B" w14:paraId="485C754E" w14:textId="77777777" w:rsidTr="0089028B">
        <w:tc>
          <w:tcPr>
            <w:tcW w:w="941" w:type="dxa"/>
          </w:tcPr>
          <w:p w14:paraId="3A4C28EA" w14:textId="6F857C61" w:rsidR="003B73BF" w:rsidRPr="0089028B" w:rsidRDefault="003B73BF" w:rsidP="00535651">
            <w:pPr>
              <w:jc w:val="both"/>
              <w:rPr>
                <w:rFonts w:cstheme="minorHAnsi"/>
                <w:lang w:val="pl-PL"/>
              </w:rPr>
            </w:pPr>
            <w:r w:rsidRPr="0089028B">
              <w:rPr>
                <w:rFonts w:cstheme="minorHAnsi"/>
                <w:lang w:val="pl-PL"/>
              </w:rPr>
              <w:t>18.</w:t>
            </w:r>
          </w:p>
        </w:tc>
        <w:tc>
          <w:tcPr>
            <w:tcW w:w="9833" w:type="dxa"/>
            <w:gridSpan w:val="2"/>
          </w:tcPr>
          <w:p w14:paraId="6C74653B" w14:textId="14787E87" w:rsidR="003B73BF" w:rsidRPr="0089028B" w:rsidRDefault="003B73BF" w:rsidP="00B05E36">
            <w:pPr>
              <w:rPr>
                <w:rFonts w:cstheme="minorHAnsi"/>
                <w:lang w:val="pl-PL"/>
              </w:rPr>
            </w:pPr>
            <w:r w:rsidRPr="0089028B">
              <w:rPr>
                <w:rFonts w:cstheme="minorHAnsi"/>
                <w:lang w:val="pl-PL"/>
              </w:rPr>
              <w:t>Opis modułów systemu ATOPK (automatyczny transport oraz powrót pojemników)</w:t>
            </w:r>
          </w:p>
        </w:tc>
      </w:tr>
      <w:tr w:rsidR="008E3E69" w:rsidRPr="0089028B" w14:paraId="447FEF67" w14:textId="77777777" w:rsidTr="0089028B">
        <w:tc>
          <w:tcPr>
            <w:tcW w:w="941" w:type="dxa"/>
          </w:tcPr>
          <w:p w14:paraId="01A161E0" w14:textId="6F0186AD"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8</w:t>
            </w:r>
            <w:r w:rsidRPr="0089028B">
              <w:rPr>
                <w:rFonts w:cstheme="minorHAnsi"/>
                <w:lang w:val="pl-PL"/>
              </w:rPr>
              <w:t>.1</w:t>
            </w:r>
          </w:p>
        </w:tc>
        <w:tc>
          <w:tcPr>
            <w:tcW w:w="7313" w:type="dxa"/>
          </w:tcPr>
          <w:p w14:paraId="4FE291C1" w14:textId="77777777" w:rsidR="00BA141A" w:rsidRPr="0089028B" w:rsidRDefault="00BA141A" w:rsidP="00535651">
            <w:pPr>
              <w:jc w:val="both"/>
              <w:rPr>
                <w:rFonts w:cstheme="minorHAnsi"/>
                <w:lang w:val="pl-PL"/>
              </w:rPr>
            </w:pPr>
            <w:r w:rsidRPr="0089028B">
              <w:rPr>
                <w:rFonts w:cstheme="minorHAnsi"/>
                <w:lang w:val="pl-PL"/>
              </w:rPr>
              <w:t>Moduł poboru kuwet.</w:t>
            </w:r>
          </w:p>
          <w:p w14:paraId="27348560" w14:textId="28989B5A" w:rsidR="008E3E69" w:rsidRPr="0089028B" w:rsidRDefault="00BA141A" w:rsidP="00535651">
            <w:pPr>
              <w:jc w:val="both"/>
              <w:rPr>
                <w:rFonts w:cstheme="minorHAnsi"/>
                <w:lang w:val="pl-PL"/>
              </w:rPr>
            </w:pPr>
            <w:r w:rsidRPr="0089028B">
              <w:rPr>
                <w:rFonts w:cstheme="minorHAnsi"/>
                <w:lang w:val="pl-PL"/>
              </w:rPr>
              <w:t>Moduł składa się z dwóch linii zautomatyzowanych przenośników– dolnej i górnej. Długość modułu musi umożliwiać jednoczesny dostęp do minimum czterech kuwet znajdujących się na dolnym przenośniku. O dostępności kuwet na poszczególnych stanowiskach pasażer informowany jest sygnałem świetlnym lub wizualnym. Osoba podlegający kontroli pobiera pojemnik (kuwetę) z podajnika dolnego, umieszcza ją na stanowisku przygotowania do kontroli zlokalizowanym na poziomie górnego przenośnika i wykłada do niego przedmioty podlegające kontroli, a następnie pasażer przesuwa kuwetę na przenośnik górny.</w:t>
            </w:r>
            <w:r w:rsidR="00A415D9" w:rsidRPr="0089028B">
              <w:rPr>
                <w:rFonts w:cstheme="minorHAnsi"/>
                <w:lang w:val="pl-PL"/>
              </w:rPr>
              <w:t xml:space="preserve"> </w:t>
            </w:r>
          </w:p>
        </w:tc>
        <w:tc>
          <w:tcPr>
            <w:tcW w:w="2520" w:type="dxa"/>
          </w:tcPr>
          <w:p w14:paraId="24ED73CB" w14:textId="77777777" w:rsidR="008E3E69" w:rsidRPr="0089028B" w:rsidRDefault="008E3E69" w:rsidP="00B05E36">
            <w:pPr>
              <w:rPr>
                <w:rFonts w:cstheme="minorHAnsi"/>
                <w:lang w:val="pl-PL"/>
              </w:rPr>
            </w:pPr>
          </w:p>
        </w:tc>
      </w:tr>
      <w:tr w:rsidR="008E3E69" w:rsidRPr="0089028B" w14:paraId="1CDEA8E4" w14:textId="77777777" w:rsidTr="0089028B">
        <w:tc>
          <w:tcPr>
            <w:tcW w:w="941" w:type="dxa"/>
          </w:tcPr>
          <w:p w14:paraId="7A893C43" w14:textId="018C92F5"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8</w:t>
            </w:r>
            <w:r w:rsidRPr="0089028B">
              <w:rPr>
                <w:rFonts w:cstheme="minorHAnsi"/>
                <w:lang w:val="pl-PL"/>
              </w:rPr>
              <w:t>.2</w:t>
            </w:r>
          </w:p>
        </w:tc>
        <w:tc>
          <w:tcPr>
            <w:tcW w:w="7313" w:type="dxa"/>
          </w:tcPr>
          <w:p w14:paraId="0CE28E53" w14:textId="77777777" w:rsidR="00BA141A" w:rsidRPr="0089028B" w:rsidRDefault="00BA141A" w:rsidP="00535651">
            <w:pPr>
              <w:jc w:val="both"/>
              <w:rPr>
                <w:rFonts w:cstheme="minorHAnsi"/>
                <w:lang w:val="pl-PL"/>
              </w:rPr>
            </w:pPr>
            <w:r w:rsidRPr="0089028B">
              <w:rPr>
                <w:rFonts w:cstheme="minorHAnsi"/>
                <w:lang w:val="pl-PL"/>
              </w:rPr>
              <w:t>Moduł transportowy.</w:t>
            </w:r>
          </w:p>
          <w:p w14:paraId="7DD9CA40" w14:textId="08EE6A85" w:rsidR="008E3E69" w:rsidRPr="0089028B" w:rsidRDefault="00BA141A" w:rsidP="00535651">
            <w:pPr>
              <w:jc w:val="both"/>
              <w:rPr>
                <w:rFonts w:cstheme="minorHAnsi"/>
                <w:lang w:val="pl-PL"/>
              </w:rPr>
            </w:pPr>
            <w:r w:rsidRPr="0089028B">
              <w:rPr>
                <w:rFonts w:cstheme="minorHAnsi"/>
                <w:lang w:val="pl-PL"/>
              </w:rPr>
              <w:t>Moduł składa się z dwóch linii zautomatyzowanych przenośników– dolnej i górnej. Górna linia wykorzystywana do transportu kuwet zawierających przedmioty podlegające kontroli, natomiast dolna linia służy do transportu pustych pojemników do modułu poboru kuwet.</w:t>
            </w:r>
          </w:p>
        </w:tc>
        <w:tc>
          <w:tcPr>
            <w:tcW w:w="2520" w:type="dxa"/>
          </w:tcPr>
          <w:p w14:paraId="2730F974" w14:textId="77777777" w:rsidR="008E3E69" w:rsidRPr="0089028B" w:rsidRDefault="008E3E69" w:rsidP="00B05E36">
            <w:pPr>
              <w:rPr>
                <w:rFonts w:cstheme="minorHAnsi"/>
                <w:lang w:val="pl-PL"/>
              </w:rPr>
            </w:pPr>
          </w:p>
        </w:tc>
      </w:tr>
      <w:tr w:rsidR="008E3E69" w:rsidRPr="0089028B" w14:paraId="245CECC4" w14:textId="77777777" w:rsidTr="0089028B">
        <w:tc>
          <w:tcPr>
            <w:tcW w:w="941" w:type="dxa"/>
          </w:tcPr>
          <w:p w14:paraId="2501ECD3" w14:textId="3D79158F"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8</w:t>
            </w:r>
            <w:r w:rsidRPr="0089028B">
              <w:rPr>
                <w:rFonts w:cstheme="minorHAnsi"/>
                <w:lang w:val="pl-PL"/>
              </w:rPr>
              <w:t>.3</w:t>
            </w:r>
          </w:p>
        </w:tc>
        <w:tc>
          <w:tcPr>
            <w:tcW w:w="7313" w:type="dxa"/>
          </w:tcPr>
          <w:p w14:paraId="40643DF7" w14:textId="77777777" w:rsidR="00BA141A" w:rsidRPr="0089028B" w:rsidRDefault="00BA141A" w:rsidP="00535651">
            <w:pPr>
              <w:jc w:val="both"/>
              <w:rPr>
                <w:rFonts w:cstheme="minorHAnsi"/>
                <w:lang w:val="pl-PL"/>
              </w:rPr>
            </w:pPr>
            <w:r w:rsidRPr="0089028B">
              <w:rPr>
                <w:rFonts w:cstheme="minorHAnsi"/>
                <w:lang w:val="pl-PL"/>
              </w:rPr>
              <w:t>Moduł separujący.</w:t>
            </w:r>
          </w:p>
          <w:p w14:paraId="55E724C1" w14:textId="693CD87D" w:rsidR="008E3E69" w:rsidRPr="0089028B" w:rsidRDefault="00BA141A" w:rsidP="00535651">
            <w:pPr>
              <w:jc w:val="both"/>
              <w:rPr>
                <w:rFonts w:cstheme="minorHAnsi"/>
                <w:lang w:val="pl-PL"/>
              </w:rPr>
            </w:pPr>
            <w:r w:rsidRPr="0089028B">
              <w:rPr>
                <w:rFonts w:cstheme="minorHAnsi"/>
                <w:lang w:val="pl-PL"/>
              </w:rPr>
              <w:t>Moduł składa się z dwóch linii zautomatyzowanych przenośników– dolnej i górnej. Górna linia wykorzystywana jest do zapewnienia odpowiednich odstępów między kuwetami przed wejściem do urządzenia skanującego, natomiast dolna linia służy do transportu pustych pojemników do modułu poboru kuwet.</w:t>
            </w:r>
          </w:p>
        </w:tc>
        <w:tc>
          <w:tcPr>
            <w:tcW w:w="2520" w:type="dxa"/>
          </w:tcPr>
          <w:p w14:paraId="1F79F29B" w14:textId="77777777" w:rsidR="008E3E69" w:rsidRPr="0089028B" w:rsidRDefault="008E3E69" w:rsidP="00B05E36">
            <w:pPr>
              <w:rPr>
                <w:rFonts w:cstheme="minorHAnsi"/>
                <w:lang w:val="pl-PL"/>
              </w:rPr>
            </w:pPr>
          </w:p>
        </w:tc>
      </w:tr>
      <w:tr w:rsidR="008E3E69" w:rsidRPr="0089028B" w14:paraId="207DE81E" w14:textId="77777777" w:rsidTr="0089028B">
        <w:tc>
          <w:tcPr>
            <w:tcW w:w="941" w:type="dxa"/>
          </w:tcPr>
          <w:p w14:paraId="1BF3E77C" w14:textId="5E4A2B25"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8</w:t>
            </w:r>
            <w:r w:rsidRPr="0089028B">
              <w:rPr>
                <w:rFonts w:cstheme="minorHAnsi"/>
                <w:lang w:val="pl-PL"/>
              </w:rPr>
              <w:t>.4</w:t>
            </w:r>
          </w:p>
        </w:tc>
        <w:tc>
          <w:tcPr>
            <w:tcW w:w="7313" w:type="dxa"/>
          </w:tcPr>
          <w:p w14:paraId="1FD10CD2" w14:textId="77777777" w:rsidR="00BA141A" w:rsidRPr="0089028B" w:rsidRDefault="00BA141A" w:rsidP="00535651">
            <w:pPr>
              <w:jc w:val="both"/>
              <w:rPr>
                <w:rFonts w:cstheme="minorHAnsi"/>
                <w:lang w:val="pl-PL"/>
              </w:rPr>
            </w:pPr>
            <w:r w:rsidRPr="0089028B">
              <w:rPr>
                <w:rFonts w:cstheme="minorHAnsi"/>
                <w:lang w:val="pl-PL"/>
              </w:rPr>
              <w:t>Moduł sortujący.</w:t>
            </w:r>
          </w:p>
          <w:p w14:paraId="77043013" w14:textId="5E660E52" w:rsidR="008E3E69" w:rsidRPr="0089028B" w:rsidRDefault="00BA141A" w:rsidP="00535651">
            <w:pPr>
              <w:jc w:val="both"/>
              <w:rPr>
                <w:rFonts w:cstheme="minorHAnsi"/>
                <w:lang w:val="pl-PL"/>
              </w:rPr>
            </w:pPr>
            <w:r w:rsidRPr="0089028B">
              <w:rPr>
                <w:rFonts w:cstheme="minorHAnsi"/>
                <w:lang w:val="pl-PL"/>
              </w:rPr>
              <w:t xml:space="preserve">Moduł składa się z dwóch linii zautomatyzowanych przenośników– dolnej i górnej. Funkcjonowanie górnej sekcji modułu jest ściśle zintegrowane z urządzeniem RTG EDSCB i decyzjami podejmowanymi przez operatora kontroli bezpieczeństwa. Zadaniem tej sekcji jest kierowanie kuwet na linię główną umożliwiającą odbiór bagażu przez pasażera bądź na równoległą linię prowadzącą do punktu ponownej kontroli (linia </w:t>
            </w:r>
            <w:proofErr w:type="spellStart"/>
            <w:r w:rsidRPr="0089028B">
              <w:rPr>
                <w:rFonts w:cstheme="minorHAnsi"/>
                <w:lang w:val="pl-PL"/>
              </w:rPr>
              <w:t>recheck</w:t>
            </w:r>
            <w:proofErr w:type="spellEnd"/>
            <w:r w:rsidRPr="0089028B">
              <w:rPr>
                <w:rFonts w:cstheme="minorHAnsi"/>
                <w:lang w:val="pl-PL"/>
              </w:rPr>
              <w:t>). Dolna linia zautomatyzowanych przenośników rolkowych, zlokalizowana pod górną linią główną, służy do transportu pustych pojemników do modułu poboru kuwet.</w:t>
            </w:r>
          </w:p>
        </w:tc>
        <w:tc>
          <w:tcPr>
            <w:tcW w:w="2520" w:type="dxa"/>
          </w:tcPr>
          <w:p w14:paraId="76B5334C" w14:textId="77777777" w:rsidR="008E3E69" w:rsidRPr="0089028B" w:rsidRDefault="008E3E69" w:rsidP="00B05E36">
            <w:pPr>
              <w:rPr>
                <w:rFonts w:cstheme="minorHAnsi"/>
                <w:lang w:val="pl-PL"/>
              </w:rPr>
            </w:pPr>
          </w:p>
        </w:tc>
      </w:tr>
      <w:tr w:rsidR="008E3E69" w:rsidRPr="0089028B" w14:paraId="2748B96E" w14:textId="77777777" w:rsidTr="0089028B">
        <w:tc>
          <w:tcPr>
            <w:tcW w:w="941" w:type="dxa"/>
          </w:tcPr>
          <w:p w14:paraId="193E83F8" w14:textId="0C403E80"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8</w:t>
            </w:r>
            <w:r w:rsidRPr="0089028B">
              <w:rPr>
                <w:rFonts w:cstheme="minorHAnsi"/>
                <w:lang w:val="pl-PL"/>
              </w:rPr>
              <w:t>.5</w:t>
            </w:r>
          </w:p>
        </w:tc>
        <w:tc>
          <w:tcPr>
            <w:tcW w:w="7313" w:type="dxa"/>
          </w:tcPr>
          <w:p w14:paraId="42A1E5B3" w14:textId="77777777" w:rsidR="00BA141A" w:rsidRPr="0089028B" w:rsidRDefault="00BA141A" w:rsidP="00535651">
            <w:pPr>
              <w:jc w:val="both"/>
              <w:rPr>
                <w:rFonts w:cstheme="minorHAnsi"/>
                <w:lang w:val="pl-PL"/>
              </w:rPr>
            </w:pPr>
            <w:r w:rsidRPr="0089028B">
              <w:rPr>
                <w:rFonts w:cstheme="minorHAnsi"/>
                <w:lang w:val="pl-PL"/>
              </w:rPr>
              <w:t>Moduł linii re-</w:t>
            </w:r>
            <w:proofErr w:type="spellStart"/>
            <w:r w:rsidRPr="0089028B">
              <w:rPr>
                <w:rFonts w:cstheme="minorHAnsi"/>
                <w:lang w:val="pl-PL"/>
              </w:rPr>
              <w:t>check</w:t>
            </w:r>
            <w:proofErr w:type="spellEnd"/>
            <w:r w:rsidRPr="0089028B">
              <w:rPr>
                <w:rFonts w:cstheme="minorHAnsi"/>
                <w:lang w:val="pl-PL"/>
              </w:rPr>
              <w:t>.</w:t>
            </w:r>
          </w:p>
          <w:p w14:paraId="0E5975FF" w14:textId="02CD8C2E" w:rsidR="008E3E69" w:rsidRPr="0089028B" w:rsidRDefault="00BA141A" w:rsidP="00535651">
            <w:pPr>
              <w:jc w:val="both"/>
              <w:rPr>
                <w:rFonts w:cstheme="minorHAnsi"/>
                <w:lang w:val="pl-PL"/>
              </w:rPr>
            </w:pPr>
            <w:r w:rsidRPr="0089028B">
              <w:rPr>
                <w:rFonts w:cstheme="minorHAnsi"/>
                <w:lang w:val="pl-PL"/>
              </w:rPr>
              <w:t xml:space="preserve">Pojemniki skierowane do ponownej kontroli </w:t>
            </w:r>
            <w:r w:rsidR="008E16F1" w:rsidRPr="0089028B">
              <w:rPr>
                <w:rFonts w:cstheme="minorHAnsi"/>
                <w:lang w:val="pl-PL"/>
              </w:rPr>
              <w:t xml:space="preserve">zostaną </w:t>
            </w:r>
            <w:r w:rsidRPr="0089028B">
              <w:rPr>
                <w:rFonts w:cstheme="minorHAnsi"/>
                <w:lang w:val="pl-PL"/>
              </w:rPr>
              <w:t>linią równoległą do linii głównej skierowa</w:t>
            </w:r>
            <w:r w:rsidR="008E16F1" w:rsidRPr="0089028B">
              <w:rPr>
                <w:rFonts w:cstheme="minorHAnsi"/>
                <w:lang w:val="pl-PL"/>
              </w:rPr>
              <w:t>ne</w:t>
            </w:r>
            <w:r w:rsidRPr="0089028B">
              <w:rPr>
                <w:rFonts w:cstheme="minorHAnsi"/>
                <w:lang w:val="pl-PL"/>
              </w:rPr>
              <w:t xml:space="preserve"> do punktu kontroli manualnej zlokalizowanego na końcu systemu transportu kuwet. Dopuszczalne jest zastosowanie rolkowych przenośników grawitacyjnych jednak wymagane jest, aby pierwsza sekcja linii re-</w:t>
            </w:r>
            <w:proofErr w:type="spellStart"/>
            <w:r w:rsidRPr="0089028B">
              <w:rPr>
                <w:rFonts w:cstheme="minorHAnsi"/>
                <w:lang w:val="pl-PL"/>
              </w:rPr>
              <w:t>check</w:t>
            </w:r>
            <w:proofErr w:type="spellEnd"/>
            <w:r w:rsidRPr="0089028B">
              <w:rPr>
                <w:rFonts w:cstheme="minorHAnsi"/>
                <w:lang w:val="pl-PL"/>
              </w:rPr>
              <w:t xml:space="preserve"> znajdująca się za modułem sortującym była zautomatyzowana, aby umożliwić przepychanie kolejnych kuwet wzdłuż linii re-</w:t>
            </w:r>
            <w:proofErr w:type="spellStart"/>
            <w:r w:rsidRPr="0089028B">
              <w:rPr>
                <w:rFonts w:cstheme="minorHAnsi"/>
                <w:lang w:val="pl-PL"/>
              </w:rPr>
              <w:t>check</w:t>
            </w:r>
            <w:proofErr w:type="spellEnd"/>
            <w:r w:rsidRPr="0089028B">
              <w:rPr>
                <w:rFonts w:cstheme="minorHAnsi"/>
                <w:lang w:val="pl-PL"/>
              </w:rPr>
              <w:t>.</w:t>
            </w:r>
          </w:p>
        </w:tc>
        <w:tc>
          <w:tcPr>
            <w:tcW w:w="2520" w:type="dxa"/>
          </w:tcPr>
          <w:p w14:paraId="19107442" w14:textId="73F8DA56" w:rsidR="008E3E69" w:rsidRPr="0089028B" w:rsidRDefault="00560BE9" w:rsidP="00B05E36">
            <w:pPr>
              <w:rPr>
                <w:rFonts w:cstheme="minorHAnsi"/>
                <w:lang w:val="pl-PL"/>
              </w:rPr>
            </w:pPr>
            <w:r w:rsidRPr="0089028B">
              <w:rPr>
                <w:rFonts w:cstheme="minorHAnsi"/>
                <w:lang w:val="pl-PL"/>
              </w:rPr>
              <w:t>Opisać oferowane zastosowanie:</w:t>
            </w:r>
          </w:p>
        </w:tc>
      </w:tr>
      <w:tr w:rsidR="008E3E69" w:rsidRPr="0089028B" w14:paraId="4BAA4D70" w14:textId="77777777" w:rsidTr="0089028B">
        <w:tc>
          <w:tcPr>
            <w:tcW w:w="941" w:type="dxa"/>
          </w:tcPr>
          <w:p w14:paraId="2BFE864E" w14:textId="228780ED"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8</w:t>
            </w:r>
            <w:r w:rsidRPr="0089028B">
              <w:rPr>
                <w:rFonts w:cstheme="minorHAnsi"/>
                <w:lang w:val="pl-PL"/>
              </w:rPr>
              <w:t>.6</w:t>
            </w:r>
          </w:p>
        </w:tc>
        <w:tc>
          <w:tcPr>
            <w:tcW w:w="7313" w:type="dxa"/>
          </w:tcPr>
          <w:p w14:paraId="5021E5A0" w14:textId="77777777" w:rsidR="00BA141A" w:rsidRPr="0089028B" w:rsidRDefault="00BA141A" w:rsidP="00535651">
            <w:pPr>
              <w:jc w:val="both"/>
              <w:rPr>
                <w:rFonts w:cstheme="minorHAnsi"/>
                <w:lang w:val="pl-PL"/>
              </w:rPr>
            </w:pPr>
            <w:r w:rsidRPr="0089028B">
              <w:rPr>
                <w:rFonts w:cstheme="minorHAnsi"/>
                <w:lang w:val="pl-PL"/>
              </w:rPr>
              <w:t xml:space="preserve">Blat kontroli manualnej. </w:t>
            </w:r>
          </w:p>
          <w:p w14:paraId="5E7333E7" w14:textId="7F2261C8" w:rsidR="008E3E69" w:rsidRPr="0089028B" w:rsidRDefault="00BA141A" w:rsidP="00535651">
            <w:pPr>
              <w:jc w:val="both"/>
              <w:rPr>
                <w:rFonts w:cstheme="minorHAnsi"/>
                <w:lang w:val="pl-PL"/>
              </w:rPr>
            </w:pPr>
            <w:r w:rsidRPr="0089028B">
              <w:rPr>
                <w:rFonts w:cstheme="minorHAnsi"/>
                <w:lang w:val="pl-PL"/>
              </w:rPr>
              <w:t>Blat zlokalizowany na końcu linii re-</w:t>
            </w:r>
            <w:proofErr w:type="spellStart"/>
            <w:r w:rsidRPr="0089028B">
              <w:rPr>
                <w:rFonts w:cstheme="minorHAnsi"/>
                <w:lang w:val="pl-PL"/>
              </w:rPr>
              <w:t>check</w:t>
            </w:r>
            <w:proofErr w:type="spellEnd"/>
            <w:r w:rsidRPr="0089028B">
              <w:rPr>
                <w:rFonts w:cstheme="minorHAnsi"/>
                <w:lang w:val="pl-PL"/>
              </w:rPr>
              <w:t xml:space="preserve"> przeznaczony do ponownej kontroli bagażu w obecności pasażera. Stanowisko kontroli manualnej </w:t>
            </w:r>
            <w:r w:rsidR="00FE34FC" w:rsidRPr="0089028B">
              <w:rPr>
                <w:rFonts w:cstheme="minorHAnsi"/>
                <w:lang w:val="pl-PL"/>
              </w:rPr>
              <w:t xml:space="preserve">zostanie </w:t>
            </w:r>
            <w:r w:rsidR="00FE34FC" w:rsidRPr="0089028B">
              <w:rPr>
                <w:rFonts w:cstheme="minorHAnsi"/>
                <w:lang w:val="pl-PL"/>
              </w:rPr>
              <w:lastRenderedPageBreak/>
              <w:t>zaprojektowane</w:t>
            </w:r>
            <w:r w:rsidRPr="0089028B">
              <w:rPr>
                <w:rFonts w:cstheme="minorHAnsi"/>
                <w:lang w:val="pl-PL"/>
              </w:rPr>
              <w:t xml:space="preserve"> w sposób ergonomiczny, tak aby możliwe było swobodne otwarcie bagażu i komunikacja z pasażerem. </w:t>
            </w:r>
            <w:r w:rsidR="00FE34FC" w:rsidRPr="0089028B">
              <w:rPr>
                <w:rFonts w:cstheme="minorHAnsi"/>
                <w:lang w:val="pl-PL"/>
              </w:rPr>
              <w:t xml:space="preserve">Zostanie </w:t>
            </w:r>
            <w:r w:rsidRPr="0089028B">
              <w:rPr>
                <w:rFonts w:cstheme="minorHAnsi"/>
                <w:lang w:val="pl-PL"/>
              </w:rPr>
              <w:t>również zaprojektowa</w:t>
            </w:r>
            <w:r w:rsidR="00FE34FC" w:rsidRPr="0089028B">
              <w:rPr>
                <w:rFonts w:cstheme="minorHAnsi"/>
                <w:lang w:val="pl-PL"/>
              </w:rPr>
              <w:t>ne</w:t>
            </w:r>
            <w:r w:rsidRPr="0089028B">
              <w:rPr>
                <w:rFonts w:cstheme="minorHAnsi"/>
                <w:lang w:val="pl-PL"/>
              </w:rPr>
              <w:t xml:space="preserve"> umiejscowienie komputera oraz monitorów stacji re-</w:t>
            </w:r>
            <w:proofErr w:type="spellStart"/>
            <w:r w:rsidRPr="0089028B">
              <w:rPr>
                <w:rFonts w:cstheme="minorHAnsi"/>
                <w:lang w:val="pl-PL"/>
              </w:rPr>
              <w:t>check</w:t>
            </w:r>
            <w:proofErr w:type="spellEnd"/>
            <w:r w:rsidRPr="0089028B">
              <w:rPr>
                <w:rFonts w:cstheme="minorHAnsi"/>
                <w:lang w:val="pl-PL"/>
              </w:rPr>
              <w:t xml:space="preserve"> wyświetlającej obraz RTG bagażu będącego przedmiotem kontroli (odpowiednie półki zlokalizowane pod blatem oraz wysięgnik obrotowy umożliwiający montaż minimum dwóch monitorów LCD). Blat </w:t>
            </w:r>
            <w:r w:rsidR="00FE34FC" w:rsidRPr="0089028B">
              <w:rPr>
                <w:rFonts w:cstheme="minorHAnsi"/>
                <w:lang w:val="pl-PL"/>
              </w:rPr>
              <w:t xml:space="preserve">zostanie </w:t>
            </w:r>
            <w:r w:rsidRPr="0089028B">
              <w:rPr>
                <w:rFonts w:cstheme="minorHAnsi"/>
                <w:lang w:val="pl-PL"/>
              </w:rPr>
              <w:t>wykona</w:t>
            </w:r>
            <w:r w:rsidR="00FE34FC" w:rsidRPr="0089028B">
              <w:rPr>
                <w:rFonts w:cstheme="minorHAnsi"/>
                <w:lang w:val="pl-PL"/>
              </w:rPr>
              <w:t>ny</w:t>
            </w:r>
            <w:r w:rsidRPr="0089028B">
              <w:rPr>
                <w:rFonts w:cstheme="minorHAnsi"/>
                <w:lang w:val="pl-PL"/>
              </w:rPr>
              <w:t xml:space="preserve"> ze stali nierdzewnej. Stanowisko kontroli manualnej musi być zaprojektowane w sposób umożliwiający instalację dwóch stacji re-</w:t>
            </w:r>
            <w:proofErr w:type="spellStart"/>
            <w:r w:rsidRPr="0089028B">
              <w:rPr>
                <w:rFonts w:cstheme="minorHAnsi"/>
                <w:lang w:val="pl-PL"/>
              </w:rPr>
              <w:t>check</w:t>
            </w:r>
            <w:proofErr w:type="spellEnd"/>
            <w:r w:rsidRPr="0089028B">
              <w:rPr>
                <w:rFonts w:cstheme="minorHAnsi"/>
                <w:lang w:val="pl-PL"/>
              </w:rPr>
              <w:t>.</w:t>
            </w:r>
          </w:p>
        </w:tc>
        <w:tc>
          <w:tcPr>
            <w:tcW w:w="2520" w:type="dxa"/>
          </w:tcPr>
          <w:p w14:paraId="049B0F65" w14:textId="77777777" w:rsidR="008E3E69" w:rsidRPr="0089028B" w:rsidRDefault="008E3E69" w:rsidP="00B05E36">
            <w:pPr>
              <w:rPr>
                <w:rFonts w:cstheme="minorHAnsi"/>
                <w:lang w:val="pl-PL"/>
              </w:rPr>
            </w:pPr>
          </w:p>
        </w:tc>
      </w:tr>
      <w:tr w:rsidR="008E3E69" w:rsidRPr="0089028B" w14:paraId="267A4BEA" w14:textId="77777777" w:rsidTr="0089028B">
        <w:tc>
          <w:tcPr>
            <w:tcW w:w="941" w:type="dxa"/>
          </w:tcPr>
          <w:p w14:paraId="5F69A0EB" w14:textId="650E4178"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8</w:t>
            </w:r>
            <w:r w:rsidRPr="0089028B">
              <w:rPr>
                <w:rFonts w:cstheme="minorHAnsi"/>
                <w:lang w:val="pl-PL"/>
              </w:rPr>
              <w:t>.7</w:t>
            </w:r>
          </w:p>
        </w:tc>
        <w:tc>
          <w:tcPr>
            <w:tcW w:w="7313" w:type="dxa"/>
          </w:tcPr>
          <w:p w14:paraId="0F229890" w14:textId="77777777" w:rsidR="00BA141A" w:rsidRPr="0089028B" w:rsidRDefault="00BA141A" w:rsidP="00535651">
            <w:pPr>
              <w:jc w:val="both"/>
              <w:rPr>
                <w:rFonts w:cstheme="minorHAnsi"/>
                <w:lang w:val="pl-PL"/>
              </w:rPr>
            </w:pPr>
            <w:r w:rsidRPr="0089028B">
              <w:rPr>
                <w:rFonts w:cstheme="minorHAnsi"/>
                <w:lang w:val="pl-PL"/>
              </w:rPr>
              <w:t>Moduł automatycznego powrotu kuwet.</w:t>
            </w:r>
          </w:p>
          <w:p w14:paraId="724F5267" w14:textId="6B8C1F66" w:rsidR="008E3E69" w:rsidRPr="0089028B" w:rsidRDefault="00BA141A" w:rsidP="00535651">
            <w:pPr>
              <w:jc w:val="both"/>
              <w:rPr>
                <w:rFonts w:cstheme="minorHAnsi"/>
                <w:lang w:val="pl-PL"/>
              </w:rPr>
            </w:pPr>
            <w:r w:rsidRPr="0089028B">
              <w:rPr>
                <w:rFonts w:cstheme="minorHAnsi"/>
                <w:lang w:val="pl-PL"/>
              </w:rPr>
              <w:t xml:space="preserve">Moduł przeznaczony do automatycznego przekazywania pustych kuwet na linię dolną (powrotną) systemu. Moduł </w:t>
            </w:r>
            <w:r w:rsidR="00FE34FC" w:rsidRPr="0089028B">
              <w:rPr>
                <w:rFonts w:cstheme="minorHAnsi"/>
                <w:lang w:val="pl-PL"/>
              </w:rPr>
              <w:t xml:space="preserve">będzie </w:t>
            </w:r>
            <w:r w:rsidRPr="0089028B">
              <w:rPr>
                <w:rFonts w:cstheme="minorHAnsi"/>
                <w:lang w:val="pl-PL"/>
              </w:rPr>
              <w:t>wyposaż</w:t>
            </w:r>
            <w:r w:rsidR="00FE34FC" w:rsidRPr="0089028B">
              <w:rPr>
                <w:rFonts w:cstheme="minorHAnsi"/>
                <w:lang w:val="pl-PL"/>
              </w:rPr>
              <w:t>ony</w:t>
            </w:r>
            <w:r w:rsidRPr="0089028B">
              <w:rPr>
                <w:rFonts w:cstheme="minorHAnsi"/>
                <w:lang w:val="pl-PL"/>
              </w:rPr>
              <w:t xml:space="preserve"> w system rozpoznający czy kuweta jest pusta. Skuteczność systemu detekcji pozostawionych przedmiotów powinna wynosić min. 99% oraz system musi być zabezpieczony przed fałszywymi odczytami pochodzącymi od zmiennych warunków oświetleniowych. W przypadku wykrycia przedmiotów pozostawionych w pojemniku generowany jest sygnał dźwiękowy lub optyczny. Po opróżnieniu pojemnika jest on kierowany na dolną linię podajników rolkowych. Kuwety puste automatycznie kierowane są na dolną linię podajników rolkowych. Przepustowość modułu automatycznego powrotu kuwet wynosić musi min. 600 kuwet na godzinę.</w:t>
            </w:r>
          </w:p>
        </w:tc>
        <w:tc>
          <w:tcPr>
            <w:tcW w:w="2520" w:type="dxa"/>
          </w:tcPr>
          <w:p w14:paraId="68191CFF" w14:textId="77777777" w:rsidR="008E3E69" w:rsidRPr="0089028B" w:rsidRDefault="008E3E69" w:rsidP="00B05E36">
            <w:pPr>
              <w:rPr>
                <w:rFonts w:cstheme="minorHAnsi"/>
                <w:lang w:val="pl-PL"/>
              </w:rPr>
            </w:pPr>
          </w:p>
        </w:tc>
      </w:tr>
      <w:tr w:rsidR="008E3E69" w:rsidRPr="0089028B" w14:paraId="4A221250" w14:textId="77777777" w:rsidTr="0089028B">
        <w:tc>
          <w:tcPr>
            <w:tcW w:w="941" w:type="dxa"/>
          </w:tcPr>
          <w:p w14:paraId="3CBF0B5A" w14:textId="799D8C41"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8</w:t>
            </w:r>
            <w:r w:rsidRPr="0089028B">
              <w:rPr>
                <w:rFonts w:cstheme="minorHAnsi"/>
                <w:lang w:val="pl-PL"/>
              </w:rPr>
              <w:t>.8</w:t>
            </w:r>
          </w:p>
        </w:tc>
        <w:tc>
          <w:tcPr>
            <w:tcW w:w="7313" w:type="dxa"/>
          </w:tcPr>
          <w:p w14:paraId="67FF5BEA" w14:textId="77777777" w:rsidR="00BA141A" w:rsidRPr="0089028B" w:rsidRDefault="00BA141A" w:rsidP="00535651">
            <w:pPr>
              <w:jc w:val="both"/>
              <w:rPr>
                <w:rFonts w:cstheme="minorHAnsi"/>
                <w:lang w:val="pl-PL"/>
              </w:rPr>
            </w:pPr>
            <w:r w:rsidRPr="0089028B">
              <w:rPr>
                <w:rFonts w:cstheme="minorHAnsi"/>
                <w:lang w:val="pl-PL"/>
              </w:rPr>
              <w:t>Moduł sterowania systemem.</w:t>
            </w:r>
          </w:p>
          <w:p w14:paraId="08235025" w14:textId="183518AD" w:rsidR="008E3E69" w:rsidRPr="0089028B" w:rsidRDefault="00FE34FC" w:rsidP="00535651">
            <w:pPr>
              <w:jc w:val="both"/>
              <w:rPr>
                <w:rFonts w:cstheme="minorHAnsi"/>
                <w:lang w:val="pl-PL"/>
              </w:rPr>
            </w:pPr>
            <w:r w:rsidRPr="0089028B">
              <w:rPr>
                <w:rFonts w:cstheme="minorHAnsi"/>
                <w:lang w:val="pl-PL"/>
              </w:rPr>
              <w:t xml:space="preserve">Zostanie </w:t>
            </w:r>
            <w:r w:rsidR="00BA141A" w:rsidRPr="0089028B">
              <w:rPr>
                <w:rFonts w:cstheme="minorHAnsi"/>
                <w:lang w:val="pl-PL"/>
              </w:rPr>
              <w:t>zaprojektowa</w:t>
            </w:r>
            <w:r w:rsidRPr="0089028B">
              <w:rPr>
                <w:rFonts w:cstheme="minorHAnsi"/>
                <w:lang w:val="pl-PL"/>
              </w:rPr>
              <w:t>ny</w:t>
            </w:r>
            <w:r w:rsidR="00BA141A" w:rsidRPr="0089028B">
              <w:rPr>
                <w:rFonts w:cstheme="minorHAnsi"/>
                <w:lang w:val="pl-PL"/>
              </w:rPr>
              <w:t xml:space="preserve"> moduł sterowania systemem wyposażony w panel dotykowy zlokalizowany od strony operatora. Moduł sterowania systemem musi realizować funkcje informacyjne (alarmy bądź komunikaty z systemu), statystyczne (np. ilość kuwet na godzinę, ilość odrzuconych) oraz funkcje konfiguracyjne systemu. Dostęp do funkcji realizowanych przez moduł sterowania </w:t>
            </w:r>
            <w:r w:rsidRPr="0089028B">
              <w:rPr>
                <w:rFonts w:cstheme="minorHAnsi"/>
                <w:lang w:val="pl-PL"/>
              </w:rPr>
              <w:t xml:space="preserve">zostanie </w:t>
            </w:r>
            <w:r w:rsidR="00BA141A" w:rsidRPr="0089028B">
              <w:rPr>
                <w:rFonts w:cstheme="minorHAnsi"/>
                <w:lang w:val="pl-PL"/>
              </w:rPr>
              <w:t>zabezpiecz</w:t>
            </w:r>
            <w:r w:rsidRPr="0089028B">
              <w:rPr>
                <w:rFonts w:cstheme="minorHAnsi"/>
                <w:lang w:val="pl-PL"/>
              </w:rPr>
              <w:t>ony</w:t>
            </w:r>
            <w:r w:rsidR="00BA141A" w:rsidRPr="0089028B">
              <w:rPr>
                <w:rFonts w:cstheme="minorHAnsi"/>
                <w:lang w:val="pl-PL"/>
              </w:rPr>
              <w:t xml:space="preserve"> hasłem. Informacje o alarmach muszą pojawiać się na wyświetlaczu nawet bez potrzeby logowania.</w:t>
            </w:r>
          </w:p>
        </w:tc>
        <w:tc>
          <w:tcPr>
            <w:tcW w:w="2520" w:type="dxa"/>
          </w:tcPr>
          <w:p w14:paraId="4DC643C1" w14:textId="77777777" w:rsidR="008E3E69" w:rsidRPr="0089028B" w:rsidRDefault="008E3E69" w:rsidP="00B05E36">
            <w:pPr>
              <w:rPr>
                <w:rFonts w:cstheme="minorHAnsi"/>
                <w:lang w:val="pl-PL"/>
              </w:rPr>
            </w:pPr>
          </w:p>
        </w:tc>
      </w:tr>
      <w:tr w:rsidR="00E46DB9" w:rsidRPr="0089028B" w14:paraId="2B1CA7A8" w14:textId="77777777" w:rsidTr="0089028B">
        <w:tc>
          <w:tcPr>
            <w:tcW w:w="941" w:type="dxa"/>
          </w:tcPr>
          <w:p w14:paraId="182560AE" w14:textId="48006DC1" w:rsidR="00E46DB9" w:rsidRPr="0089028B" w:rsidRDefault="00E46DB9" w:rsidP="00535651">
            <w:pPr>
              <w:jc w:val="both"/>
              <w:rPr>
                <w:rFonts w:cstheme="minorHAnsi"/>
                <w:lang w:val="pl-PL"/>
              </w:rPr>
            </w:pPr>
            <w:r w:rsidRPr="0089028B">
              <w:rPr>
                <w:rFonts w:cstheme="minorHAnsi"/>
                <w:lang w:val="pl-PL"/>
              </w:rPr>
              <w:t>19.</w:t>
            </w:r>
          </w:p>
        </w:tc>
        <w:tc>
          <w:tcPr>
            <w:tcW w:w="9833" w:type="dxa"/>
            <w:gridSpan w:val="2"/>
          </w:tcPr>
          <w:p w14:paraId="683DEF92" w14:textId="7F68BA1E" w:rsidR="00E46DB9" w:rsidRPr="0089028B" w:rsidRDefault="00E46DB9" w:rsidP="00B05E36">
            <w:pPr>
              <w:rPr>
                <w:rFonts w:cstheme="minorHAnsi"/>
                <w:lang w:val="pl-PL"/>
              </w:rPr>
            </w:pPr>
            <w:r w:rsidRPr="0089028B">
              <w:rPr>
                <w:rFonts w:cstheme="minorHAnsi"/>
                <w:lang w:val="pl-PL"/>
              </w:rPr>
              <w:t>Opis funkcjonalny systemu ATOPK.</w:t>
            </w:r>
          </w:p>
        </w:tc>
      </w:tr>
      <w:tr w:rsidR="008E3E69" w:rsidRPr="0089028B" w14:paraId="7C7B1152" w14:textId="77777777" w:rsidTr="0089028B">
        <w:tc>
          <w:tcPr>
            <w:tcW w:w="941" w:type="dxa"/>
          </w:tcPr>
          <w:p w14:paraId="055895ED" w14:textId="537F54D6"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.1</w:t>
            </w:r>
          </w:p>
        </w:tc>
        <w:tc>
          <w:tcPr>
            <w:tcW w:w="7313" w:type="dxa"/>
          </w:tcPr>
          <w:p w14:paraId="327C59EC" w14:textId="0FF84114" w:rsidR="008E3E69" w:rsidRPr="0089028B" w:rsidRDefault="00BA141A" w:rsidP="00535651">
            <w:pPr>
              <w:jc w:val="both"/>
              <w:rPr>
                <w:rFonts w:cstheme="minorHAnsi"/>
                <w:lang w:val="pl-PL"/>
              </w:rPr>
            </w:pPr>
            <w:r w:rsidRPr="0089028B">
              <w:rPr>
                <w:rFonts w:cstheme="minorHAnsi"/>
                <w:lang w:val="pl-PL"/>
              </w:rPr>
              <w:t>Puste kuwety automatycznie dostarczane na początek linii dostępne są dla pasażera na dolnej linii modułu poboru kuwet.</w:t>
            </w:r>
          </w:p>
        </w:tc>
        <w:tc>
          <w:tcPr>
            <w:tcW w:w="2520" w:type="dxa"/>
          </w:tcPr>
          <w:p w14:paraId="67928EBF" w14:textId="77777777" w:rsidR="008E3E69" w:rsidRPr="0089028B" w:rsidRDefault="008E3E69" w:rsidP="00B05E36">
            <w:pPr>
              <w:rPr>
                <w:rFonts w:cstheme="minorHAnsi"/>
                <w:lang w:val="pl-PL"/>
              </w:rPr>
            </w:pPr>
          </w:p>
        </w:tc>
      </w:tr>
      <w:tr w:rsidR="008E3E69" w:rsidRPr="0089028B" w14:paraId="4E507550" w14:textId="77777777" w:rsidTr="0089028B">
        <w:tc>
          <w:tcPr>
            <w:tcW w:w="941" w:type="dxa"/>
          </w:tcPr>
          <w:p w14:paraId="18547220" w14:textId="56E679C5"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.2</w:t>
            </w:r>
          </w:p>
        </w:tc>
        <w:tc>
          <w:tcPr>
            <w:tcW w:w="7313" w:type="dxa"/>
          </w:tcPr>
          <w:p w14:paraId="7AAAE880" w14:textId="07FE036B" w:rsidR="008E3E69" w:rsidRPr="0089028B" w:rsidRDefault="00BA141A" w:rsidP="00535651">
            <w:pPr>
              <w:jc w:val="both"/>
              <w:rPr>
                <w:rFonts w:cstheme="minorHAnsi"/>
                <w:lang w:val="pl-PL"/>
              </w:rPr>
            </w:pPr>
            <w:r w:rsidRPr="0089028B">
              <w:rPr>
                <w:rFonts w:cstheme="minorHAnsi"/>
                <w:lang w:val="pl-PL"/>
              </w:rPr>
              <w:t>Minimum 4 kuwety dostępne są równocześnie, a każdorazowe zabranie pojemnika powoduje automatyczne uzupełnienie o kolejną kuwetę.</w:t>
            </w:r>
          </w:p>
        </w:tc>
        <w:tc>
          <w:tcPr>
            <w:tcW w:w="2520" w:type="dxa"/>
          </w:tcPr>
          <w:p w14:paraId="09A65D28" w14:textId="77777777" w:rsidR="008E3E69" w:rsidRPr="0089028B" w:rsidRDefault="008E3E69" w:rsidP="00B05E36">
            <w:pPr>
              <w:rPr>
                <w:rFonts w:cstheme="minorHAnsi"/>
                <w:lang w:val="pl-PL"/>
              </w:rPr>
            </w:pPr>
          </w:p>
        </w:tc>
      </w:tr>
      <w:tr w:rsidR="008E3E69" w:rsidRPr="0089028B" w14:paraId="0B097929" w14:textId="77777777" w:rsidTr="0089028B">
        <w:tc>
          <w:tcPr>
            <w:tcW w:w="941" w:type="dxa"/>
          </w:tcPr>
          <w:p w14:paraId="7FB15739" w14:textId="62DA6736"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.3</w:t>
            </w:r>
          </w:p>
        </w:tc>
        <w:tc>
          <w:tcPr>
            <w:tcW w:w="7313" w:type="dxa"/>
          </w:tcPr>
          <w:p w14:paraId="516C2BC1" w14:textId="602A04E4" w:rsidR="008E3E69" w:rsidRPr="0089028B" w:rsidRDefault="00BA141A" w:rsidP="00535651">
            <w:pPr>
              <w:jc w:val="both"/>
              <w:rPr>
                <w:rFonts w:cstheme="minorHAnsi"/>
                <w:lang w:val="pl-PL"/>
              </w:rPr>
            </w:pPr>
            <w:r w:rsidRPr="0089028B">
              <w:rPr>
                <w:rFonts w:cstheme="minorHAnsi"/>
                <w:lang w:val="pl-PL"/>
              </w:rPr>
              <w:t>O dostępności kuwet pasażer informowany jest za pomocą sygnalizacji świetlnej (np. zielone podświetlenie LED dostępnej kuwety).</w:t>
            </w:r>
          </w:p>
        </w:tc>
        <w:tc>
          <w:tcPr>
            <w:tcW w:w="2520" w:type="dxa"/>
          </w:tcPr>
          <w:p w14:paraId="3DD7634E" w14:textId="77777777" w:rsidR="008E3E69" w:rsidRPr="0089028B" w:rsidRDefault="008E3E69" w:rsidP="00B05E36">
            <w:pPr>
              <w:rPr>
                <w:rFonts w:cstheme="minorHAnsi"/>
                <w:lang w:val="pl-PL"/>
              </w:rPr>
            </w:pPr>
          </w:p>
        </w:tc>
      </w:tr>
      <w:tr w:rsidR="008E3E69" w:rsidRPr="0089028B" w14:paraId="24F5DAF5" w14:textId="77777777" w:rsidTr="0089028B">
        <w:tc>
          <w:tcPr>
            <w:tcW w:w="941" w:type="dxa"/>
          </w:tcPr>
          <w:p w14:paraId="0579DADC" w14:textId="6FB66AFD"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.4</w:t>
            </w:r>
          </w:p>
        </w:tc>
        <w:tc>
          <w:tcPr>
            <w:tcW w:w="7313" w:type="dxa"/>
          </w:tcPr>
          <w:p w14:paraId="2ECDEFE8" w14:textId="5C91D199" w:rsidR="008E3E69" w:rsidRPr="0089028B" w:rsidRDefault="00BA141A" w:rsidP="00535651">
            <w:pPr>
              <w:jc w:val="both"/>
              <w:rPr>
                <w:rFonts w:cstheme="minorHAnsi"/>
                <w:lang w:val="pl-PL"/>
              </w:rPr>
            </w:pPr>
            <w:r w:rsidRPr="0089028B">
              <w:rPr>
                <w:rFonts w:cstheme="minorHAnsi"/>
                <w:lang w:val="pl-PL"/>
              </w:rPr>
              <w:t>Pasażer pobiera kuwetę, korzystając z blatu przeznaczonego na przygotowanie do kontroli umieszcza w pojemniku przedmioty podlegające kontroli. Po załadowaniu kuwety pasażer przesuwa ją na górne rolki.</w:t>
            </w:r>
          </w:p>
        </w:tc>
        <w:tc>
          <w:tcPr>
            <w:tcW w:w="2520" w:type="dxa"/>
          </w:tcPr>
          <w:p w14:paraId="2D7963C9" w14:textId="77777777" w:rsidR="008E3E69" w:rsidRPr="0089028B" w:rsidRDefault="008E3E69" w:rsidP="00B05E36">
            <w:pPr>
              <w:rPr>
                <w:rFonts w:cstheme="minorHAnsi"/>
                <w:lang w:val="pl-PL"/>
              </w:rPr>
            </w:pPr>
          </w:p>
        </w:tc>
      </w:tr>
      <w:tr w:rsidR="008E3E69" w:rsidRPr="0089028B" w14:paraId="10D3ED6F" w14:textId="77777777" w:rsidTr="0089028B">
        <w:tc>
          <w:tcPr>
            <w:tcW w:w="941" w:type="dxa"/>
          </w:tcPr>
          <w:p w14:paraId="06DDA0AE" w14:textId="44336D16"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.5</w:t>
            </w:r>
          </w:p>
        </w:tc>
        <w:tc>
          <w:tcPr>
            <w:tcW w:w="7313" w:type="dxa"/>
          </w:tcPr>
          <w:p w14:paraId="7F69E51C" w14:textId="02191D70" w:rsidR="008E3E69" w:rsidRPr="0089028B" w:rsidRDefault="00BA141A" w:rsidP="00535651">
            <w:pPr>
              <w:jc w:val="both"/>
              <w:rPr>
                <w:rFonts w:cstheme="minorHAnsi"/>
                <w:lang w:val="pl-PL"/>
              </w:rPr>
            </w:pPr>
            <w:r w:rsidRPr="0089028B">
              <w:rPr>
                <w:rFonts w:cstheme="minorHAnsi"/>
                <w:lang w:val="pl-PL"/>
              </w:rPr>
              <w:t>Pojemnik poprzez moduły transportowe i moduł separujący trafiają do urządzenia RTG EDSCB</w:t>
            </w:r>
          </w:p>
        </w:tc>
        <w:tc>
          <w:tcPr>
            <w:tcW w:w="2520" w:type="dxa"/>
          </w:tcPr>
          <w:p w14:paraId="1C876254" w14:textId="77777777" w:rsidR="008E3E69" w:rsidRPr="0089028B" w:rsidRDefault="008E3E69" w:rsidP="00B05E36">
            <w:pPr>
              <w:rPr>
                <w:rFonts w:cstheme="minorHAnsi"/>
                <w:lang w:val="pl-PL"/>
              </w:rPr>
            </w:pPr>
          </w:p>
        </w:tc>
      </w:tr>
      <w:tr w:rsidR="008E3E69" w:rsidRPr="0089028B" w14:paraId="2FF6A38F" w14:textId="77777777" w:rsidTr="0089028B">
        <w:tc>
          <w:tcPr>
            <w:tcW w:w="941" w:type="dxa"/>
          </w:tcPr>
          <w:p w14:paraId="2D4888A7" w14:textId="03ECC488"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.6</w:t>
            </w:r>
          </w:p>
        </w:tc>
        <w:tc>
          <w:tcPr>
            <w:tcW w:w="7313" w:type="dxa"/>
          </w:tcPr>
          <w:p w14:paraId="52AF3387" w14:textId="0339D256" w:rsidR="008E3E69" w:rsidRPr="0089028B" w:rsidRDefault="00BA141A" w:rsidP="00535651">
            <w:pPr>
              <w:jc w:val="both"/>
              <w:rPr>
                <w:rFonts w:cstheme="minorHAnsi"/>
                <w:lang w:val="pl-PL"/>
              </w:rPr>
            </w:pPr>
            <w:r w:rsidRPr="0089028B">
              <w:rPr>
                <w:rFonts w:cstheme="minorHAnsi"/>
                <w:lang w:val="pl-PL"/>
              </w:rPr>
              <w:t>Proces przygotowania pasażera do kontroli realizowany jest równocześnie na co najmniej czterech stanowiskach.</w:t>
            </w:r>
          </w:p>
        </w:tc>
        <w:tc>
          <w:tcPr>
            <w:tcW w:w="2520" w:type="dxa"/>
          </w:tcPr>
          <w:p w14:paraId="2658991D" w14:textId="77777777" w:rsidR="008E3E69" w:rsidRPr="0089028B" w:rsidRDefault="008E3E69" w:rsidP="00B05E36">
            <w:pPr>
              <w:rPr>
                <w:rFonts w:cstheme="minorHAnsi"/>
                <w:lang w:val="pl-PL"/>
              </w:rPr>
            </w:pPr>
          </w:p>
        </w:tc>
      </w:tr>
      <w:tr w:rsidR="008E3E69" w:rsidRPr="0089028B" w14:paraId="4EB291B1" w14:textId="77777777" w:rsidTr="0089028B">
        <w:tc>
          <w:tcPr>
            <w:tcW w:w="941" w:type="dxa"/>
          </w:tcPr>
          <w:p w14:paraId="23ED7D5E" w14:textId="2D3C3939" w:rsidR="008E3E69" w:rsidRPr="0089028B" w:rsidRDefault="00BA141A"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.7</w:t>
            </w:r>
          </w:p>
        </w:tc>
        <w:tc>
          <w:tcPr>
            <w:tcW w:w="7313" w:type="dxa"/>
          </w:tcPr>
          <w:p w14:paraId="68EF3F82" w14:textId="44FA1A00" w:rsidR="008E3E69" w:rsidRPr="0089028B" w:rsidRDefault="00535651" w:rsidP="00535651">
            <w:pPr>
              <w:jc w:val="both"/>
              <w:rPr>
                <w:rFonts w:cstheme="minorHAnsi"/>
                <w:lang w:val="pl-PL"/>
              </w:rPr>
            </w:pPr>
            <w:r w:rsidRPr="0089028B">
              <w:rPr>
                <w:rFonts w:cstheme="minorHAnsi"/>
                <w:lang w:val="pl-PL"/>
              </w:rPr>
              <w:t>Przed wjazdem do urządzenia skanującego kuwety trafiają na moduł separujący, którego zadaniem jest zachowanie odpowiednich odstępów między kuwetami.</w:t>
            </w:r>
          </w:p>
        </w:tc>
        <w:tc>
          <w:tcPr>
            <w:tcW w:w="2520" w:type="dxa"/>
          </w:tcPr>
          <w:p w14:paraId="3D645F8E" w14:textId="77777777" w:rsidR="008E3E69" w:rsidRPr="0089028B" w:rsidRDefault="008E3E69" w:rsidP="00B05E36">
            <w:pPr>
              <w:rPr>
                <w:rFonts w:cstheme="minorHAnsi"/>
                <w:lang w:val="pl-PL"/>
              </w:rPr>
            </w:pPr>
          </w:p>
        </w:tc>
      </w:tr>
      <w:tr w:rsidR="008E3E69" w:rsidRPr="0089028B" w14:paraId="43621470" w14:textId="77777777" w:rsidTr="0089028B">
        <w:tc>
          <w:tcPr>
            <w:tcW w:w="941" w:type="dxa"/>
          </w:tcPr>
          <w:p w14:paraId="338C1B9A" w14:textId="7A6C12CD" w:rsidR="008E3E69" w:rsidRPr="0089028B" w:rsidRDefault="00535651"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.8</w:t>
            </w:r>
          </w:p>
        </w:tc>
        <w:tc>
          <w:tcPr>
            <w:tcW w:w="7313" w:type="dxa"/>
          </w:tcPr>
          <w:p w14:paraId="210BB6CB" w14:textId="3A07DDD2" w:rsidR="008E3E69" w:rsidRPr="0089028B" w:rsidRDefault="00535651" w:rsidP="00535651">
            <w:pPr>
              <w:jc w:val="both"/>
              <w:rPr>
                <w:rFonts w:cstheme="minorHAnsi"/>
                <w:lang w:val="pl-PL"/>
              </w:rPr>
            </w:pPr>
            <w:r w:rsidRPr="0089028B">
              <w:rPr>
                <w:rFonts w:cstheme="minorHAnsi"/>
                <w:lang w:val="pl-PL"/>
              </w:rPr>
              <w:t>Dostęp pasażera do kuwet znajdujących się na górnej linii modułu separującego jest uniemożliwiony poprzez zastosowanie przeziernej przegrody.</w:t>
            </w:r>
          </w:p>
        </w:tc>
        <w:tc>
          <w:tcPr>
            <w:tcW w:w="2520" w:type="dxa"/>
          </w:tcPr>
          <w:p w14:paraId="59704709" w14:textId="77777777" w:rsidR="008E3E69" w:rsidRPr="0089028B" w:rsidRDefault="008E3E69" w:rsidP="00B05E36">
            <w:pPr>
              <w:rPr>
                <w:rFonts w:cstheme="minorHAnsi"/>
                <w:lang w:val="pl-PL"/>
              </w:rPr>
            </w:pPr>
          </w:p>
        </w:tc>
      </w:tr>
      <w:tr w:rsidR="008E3E69" w:rsidRPr="0089028B" w14:paraId="394CBB85" w14:textId="77777777" w:rsidTr="0089028B">
        <w:tc>
          <w:tcPr>
            <w:tcW w:w="941" w:type="dxa"/>
          </w:tcPr>
          <w:p w14:paraId="24B6E34E" w14:textId="1F1A2D2C" w:rsidR="008E3E69" w:rsidRPr="0089028B" w:rsidRDefault="00535651"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.9</w:t>
            </w:r>
          </w:p>
        </w:tc>
        <w:tc>
          <w:tcPr>
            <w:tcW w:w="7313" w:type="dxa"/>
          </w:tcPr>
          <w:p w14:paraId="173B0047" w14:textId="4A43BDA3" w:rsidR="008E3E69" w:rsidRPr="0089028B" w:rsidRDefault="00535651" w:rsidP="00535651">
            <w:pPr>
              <w:jc w:val="both"/>
              <w:rPr>
                <w:rFonts w:cstheme="minorHAnsi"/>
                <w:lang w:val="pl-PL"/>
              </w:rPr>
            </w:pPr>
            <w:r w:rsidRPr="0089028B">
              <w:rPr>
                <w:rFonts w:cstheme="minorHAnsi"/>
                <w:lang w:val="pl-PL"/>
              </w:rPr>
              <w:t xml:space="preserve">Od strony operatora kontroli bezpieczeństwa </w:t>
            </w:r>
            <w:r w:rsidR="00FE34FC" w:rsidRPr="0089028B">
              <w:rPr>
                <w:rFonts w:cstheme="minorHAnsi"/>
                <w:lang w:val="pl-PL"/>
              </w:rPr>
              <w:t>będzie zachowana</w:t>
            </w:r>
            <w:r w:rsidRPr="0089028B">
              <w:rPr>
                <w:rFonts w:cstheme="minorHAnsi"/>
                <w:lang w:val="pl-PL"/>
              </w:rPr>
              <w:t xml:space="preserve"> możliwość dostępu do pojemników zarówno przed jak i za urządzeniem skanującym.</w:t>
            </w:r>
          </w:p>
        </w:tc>
        <w:tc>
          <w:tcPr>
            <w:tcW w:w="2520" w:type="dxa"/>
          </w:tcPr>
          <w:p w14:paraId="4D866E92" w14:textId="77777777" w:rsidR="008E3E69" w:rsidRPr="0089028B" w:rsidRDefault="008E3E69" w:rsidP="00B05E36">
            <w:pPr>
              <w:rPr>
                <w:rFonts w:cstheme="minorHAnsi"/>
                <w:lang w:val="pl-PL"/>
              </w:rPr>
            </w:pPr>
          </w:p>
        </w:tc>
      </w:tr>
      <w:tr w:rsidR="008E3E69" w:rsidRPr="0089028B" w14:paraId="14F2B3F0" w14:textId="77777777" w:rsidTr="0089028B">
        <w:tc>
          <w:tcPr>
            <w:tcW w:w="941" w:type="dxa"/>
          </w:tcPr>
          <w:p w14:paraId="4FC2A70C" w14:textId="23CEE916" w:rsidR="008E3E69" w:rsidRPr="0089028B" w:rsidRDefault="00535651"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.10</w:t>
            </w:r>
          </w:p>
        </w:tc>
        <w:tc>
          <w:tcPr>
            <w:tcW w:w="7313" w:type="dxa"/>
          </w:tcPr>
          <w:p w14:paraId="798F4701" w14:textId="5A25C985" w:rsidR="008E3E69" w:rsidRPr="0089028B" w:rsidRDefault="00535651" w:rsidP="00535651">
            <w:pPr>
              <w:jc w:val="both"/>
              <w:rPr>
                <w:rFonts w:cstheme="minorHAnsi"/>
                <w:lang w:val="pl-PL"/>
              </w:rPr>
            </w:pPr>
            <w:r w:rsidRPr="0089028B">
              <w:rPr>
                <w:rFonts w:cstheme="minorHAnsi"/>
                <w:lang w:val="pl-PL"/>
              </w:rPr>
              <w:t>Po opuszczeniu urządzenia RTG następuje segregacja bagaży na przeznaczone do odbioru przez pasażera (linia główna) oraz przeznaczone do ponownej kontroli (linia re-</w:t>
            </w:r>
            <w:proofErr w:type="spellStart"/>
            <w:r w:rsidRPr="0089028B">
              <w:rPr>
                <w:rFonts w:cstheme="minorHAnsi"/>
                <w:lang w:val="pl-PL"/>
              </w:rPr>
              <w:t>check</w:t>
            </w:r>
            <w:proofErr w:type="spellEnd"/>
            <w:r w:rsidRPr="0089028B">
              <w:rPr>
                <w:rFonts w:cstheme="minorHAnsi"/>
                <w:lang w:val="pl-PL"/>
              </w:rPr>
              <w:t>). Funkcję tą realizuje moduł sortujący.</w:t>
            </w:r>
          </w:p>
        </w:tc>
        <w:tc>
          <w:tcPr>
            <w:tcW w:w="2520" w:type="dxa"/>
          </w:tcPr>
          <w:p w14:paraId="08A3F4CB" w14:textId="77777777" w:rsidR="008E3E69" w:rsidRPr="0089028B" w:rsidRDefault="008E3E69" w:rsidP="00B05E36">
            <w:pPr>
              <w:rPr>
                <w:rFonts w:cstheme="minorHAnsi"/>
                <w:lang w:val="pl-PL"/>
              </w:rPr>
            </w:pPr>
          </w:p>
        </w:tc>
      </w:tr>
      <w:tr w:rsidR="008E3E69" w:rsidRPr="0089028B" w14:paraId="7A85FFF4" w14:textId="77777777" w:rsidTr="0089028B">
        <w:tc>
          <w:tcPr>
            <w:tcW w:w="941" w:type="dxa"/>
          </w:tcPr>
          <w:p w14:paraId="3DEDCDC3" w14:textId="53D0C6C9" w:rsidR="008E3E69" w:rsidRPr="0089028B" w:rsidRDefault="00535651" w:rsidP="00535651">
            <w:pPr>
              <w:jc w:val="both"/>
              <w:rPr>
                <w:rFonts w:cstheme="minorHAnsi"/>
                <w:lang w:val="pl-PL"/>
              </w:rPr>
            </w:pPr>
            <w:r w:rsidRPr="0089028B">
              <w:rPr>
                <w:rFonts w:cstheme="minorHAnsi"/>
                <w:lang w:val="pl-PL"/>
              </w:rPr>
              <w:lastRenderedPageBreak/>
              <w:t>1</w:t>
            </w:r>
            <w:r w:rsidR="00A1565B" w:rsidRPr="0089028B">
              <w:rPr>
                <w:rFonts w:cstheme="minorHAnsi"/>
                <w:lang w:val="pl-PL"/>
              </w:rPr>
              <w:t>9</w:t>
            </w:r>
            <w:r w:rsidRPr="0089028B">
              <w:rPr>
                <w:rFonts w:cstheme="minorHAnsi"/>
                <w:lang w:val="pl-PL"/>
              </w:rPr>
              <w:t>.11</w:t>
            </w:r>
          </w:p>
        </w:tc>
        <w:tc>
          <w:tcPr>
            <w:tcW w:w="7313" w:type="dxa"/>
          </w:tcPr>
          <w:p w14:paraId="66FB87EE" w14:textId="66982BAA" w:rsidR="008E3E69" w:rsidRPr="0089028B" w:rsidRDefault="00535651" w:rsidP="00535651">
            <w:pPr>
              <w:jc w:val="both"/>
              <w:rPr>
                <w:rFonts w:cstheme="minorHAnsi"/>
                <w:lang w:val="pl-PL"/>
              </w:rPr>
            </w:pPr>
            <w:r w:rsidRPr="0089028B">
              <w:rPr>
                <w:rFonts w:cstheme="minorHAnsi"/>
                <w:lang w:val="pl-PL"/>
              </w:rPr>
              <w:t xml:space="preserve">Konstrukcja systemu musi umożliwiać kolejkowanie minimum 3 kuwet przed modułem sortującym. Na odcinku od wyjścia z urządzenia RTG do zakończenia modułu sortującego </w:t>
            </w:r>
            <w:r w:rsidR="008E16F1" w:rsidRPr="0089028B">
              <w:rPr>
                <w:rFonts w:cstheme="minorHAnsi"/>
                <w:lang w:val="pl-PL"/>
              </w:rPr>
              <w:t xml:space="preserve">zostanie </w:t>
            </w:r>
            <w:r w:rsidRPr="0089028B">
              <w:rPr>
                <w:rFonts w:cstheme="minorHAnsi"/>
                <w:lang w:val="pl-PL"/>
              </w:rPr>
              <w:t>zastosowa</w:t>
            </w:r>
            <w:r w:rsidR="008E16F1" w:rsidRPr="0089028B">
              <w:rPr>
                <w:rFonts w:cstheme="minorHAnsi"/>
                <w:lang w:val="pl-PL"/>
              </w:rPr>
              <w:t>na</w:t>
            </w:r>
            <w:r w:rsidRPr="0089028B">
              <w:rPr>
                <w:rFonts w:cstheme="minorHAnsi"/>
                <w:lang w:val="pl-PL"/>
              </w:rPr>
              <w:t xml:space="preserve"> przeziern</w:t>
            </w:r>
            <w:r w:rsidR="008E16F1" w:rsidRPr="0089028B">
              <w:rPr>
                <w:rFonts w:cstheme="minorHAnsi"/>
                <w:lang w:val="pl-PL"/>
              </w:rPr>
              <w:t>a</w:t>
            </w:r>
            <w:r w:rsidRPr="0089028B">
              <w:rPr>
                <w:rFonts w:cstheme="minorHAnsi"/>
                <w:lang w:val="pl-PL"/>
              </w:rPr>
              <w:t xml:space="preserve"> przegrod</w:t>
            </w:r>
            <w:r w:rsidR="008E16F1" w:rsidRPr="0089028B">
              <w:rPr>
                <w:rFonts w:cstheme="minorHAnsi"/>
                <w:lang w:val="pl-PL"/>
              </w:rPr>
              <w:t>a</w:t>
            </w:r>
            <w:r w:rsidRPr="0089028B">
              <w:rPr>
                <w:rFonts w:cstheme="minorHAnsi"/>
                <w:lang w:val="pl-PL"/>
              </w:rPr>
              <w:t xml:space="preserve"> od strony pasażera uniemożliwiającą dostęp do kuwet.</w:t>
            </w:r>
          </w:p>
        </w:tc>
        <w:tc>
          <w:tcPr>
            <w:tcW w:w="2520" w:type="dxa"/>
          </w:tcPr>
          <w:p w14:paraId="5A9AAA59" w14:textId="77777777" w:rsidR="008E3E69" w:rsidRPr="0089028B" w:rsidRDefault="008E3E69" w:rsidP="00B05E36">
            <w:pPr>
              <w:rPr>
                <w:rFonts w:cstheme="minorHAnsi"/>
                <w:lang w:val="pl-PL"/>
              </w:rPr>
            </w:pPr>
          </w:p>
        </w:tc>
      </w:tr>
      <w:tr w:rsidR="008E3E69" w:rsidRPr="0089028B" w14:paraId="27C66F4D" w14:textId="77777777" w:rsidTr="0089028B">
        <w:tc>
          <w:tcPr>
            <w:tcW w:w="941" w:type="dxa"/>
          </w:tcPr>
          <w:p w14:paraId="01B93BDD" w14:textId="76D00B3F" w:rsidR="008E3E69" w:rsidRPr="0089028B" w:rsidRDefault="00535651"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.12</w:t>
            </w:r>
          </w:p>
        </w:tc>
        <w:tc>
          <w:tcPr>
            <w:tcW w:w="7313" w:type="dxa"/>
          </w:tcPr>
          <w:p w14:paraId="3A3A4974" w14:textId="66C3677A" w:rsidR="008E3E69" w:rsidRPr="0089028B" w:rsidRDefault="00535651" w:rsidP="00535651">
            <w:pPr>
              <w:jc w:val="both"/>
              <w:rPr>
                <w:rFonts w:cstheme="minorHAnsi"/>
                <w:lang w:val="pl-PL"/>
              </w:rPr>
            </w:pPr>
            <w:r w:rsidRPr="0089028B">
              <w:rPr>
                <w:rFonts w:cstheme="minorHAnsi"/>
                <w:lang w:val="pl-PL"/>
              </w:rPr>
              <w:t>Bagaże przeznaczone do odbioru przez pasażera automatycznie transportowane są do strefy odbioru bagażu, a następnie (po opróżnieniu przez pasażera) trafiają na moduł automatycznego powrotu kuwet, gdzie następuje detekcja pozostawionych przedmiotów i skierowanie pojemników na linie dolną (powrotną) systemu.</w:t>
            </w:r>
          </w:p>
        </w:tc>
        <w:tc>
          <w:tcPr>
            <w:tcW w:w="2520" w:type="dxa"/>
          </w:tcPr>
          <w:p w14:paraId="6920BB83" w14:textId="77777777" w:rsidR="008E3E69" w:rsidRPr="0089028B" w:rsidRDefault="008E3E69" w:rsidP="00B05E36">
            <w:pPr>
              <w:rPr>
                <w:rFonts w:cstheme="minorHAnsi"/>
                <w:lang w:val="pl-PL"/>
              </w:rPr>
            </w:pPr>
          </w:p>
        </w:tc>
      </w:tr>
      <w:tr w:rsidR="008E3E69" w:rsidRPr="0089028B" w14:paraId="71BA3A7D" w14:textId="77777777" w:rsidTr="0089028B">
        <w:tc>
          <w:tcPr>
            <w:tcW w:w="941" w:type="dxa"/>
          </w:tcPr>
          <w:p w14:paraId="02A8A73B" w14:textId="264C5EB5" w:rsidR="008E3E69" w:rsidRPr="0089028B" w:rsidRDefault="00535651" w:rsidP="00535651">
            <w:pPr>
              <w:jc w:val="both"/>
              <w:rPr>
                <w:rFonts w:cstheme="minorHAnsi"/>
                <w:lang w:val="pl-PL"/>
              </w:rPr>
            </w:pPr>
            <w:r w:rsidRPr="0089028B">
              <w:rPr>
                <w:rFonts w:cstheme="minorHAnsi"/>
                <w:lang w:val="pl-PL"/>
              </w:rPr>
              <w:t>1</w:t>
            </w:r>
            <w:r w:rsidR="00A1565B" w:rsidRPr="0089028B">
              <w:rPr>
                <w:rFonts w:cstheme="minorHAnsi"/>
                <w:lang w:val="pl-PL"/>
              </w:rPr>
              <w:t>9</w:t>
            </w:r>
            <w:r w:rsidRPr="0089028B">
              <w:rPr>
                <w:rFonts w:cstheme="minorHAnsi"/>
                <w:lang w:val="pl-PL"/>
              </w:rPr>
              <w:t>.13</w:t>
            </w:r>
          </w:p>
        </w:tc>
        <w:tc>
          <w:tcPr>
            <w:tcW w:w="7313" w:type="dxa"/>
          </w:tcPr>
          <w:p w14:paraId="1B243623" w14:textId="27423093" w:rsidR="008E3E69" w:rsidRPr="0089028B" w:rsidRDefault="00535651" w:rsidP="00535651">
            <w:pPr>
              <w:jc w:val="both"/>
              <w:rPr>
                <w:rFonts w:cstheme="minorHAnsi"/>
                <w:lang w:val="pl-PL"/>
              </w:rPr>
            </w:pPr>
            <w:r w:rsidRPr="0089028B">
              <w:rPr>
                <w:rFonts w:cstheme="minorHAnsi"/>
                <w:lang w:val="pl-PL"/>
              </w:rPr>
              <w:t>Bagaże przeznaczone do ponownej kontroli kierowane są przez moduł sortujący na linię re-</w:t>
            </w:r>
            <w:proofErr w:type="spellStart"/>
            <w:r w:rsidRPr="0089028B">
              <w:rPr>
                <w:rFonts w:cstheme="minorHAnsi"/>
                <w:lang w:val="pl-PL"/>
              </w:rPr>
              <w:t>check</w:t>
            </w:r>
            <w:proofErr w:type="spellEnd"/>
            <w:r w:rsidRPr="0089028B">
              <w:rPr>
                <w:rFonts w:cstheme="minorHAnsi"/>
                <w:lang w:val="pl-PL"/>
              </w:rPr>
              <w:t>. Po zakończonej kontroli operator odkłada pusty pojemnik do modułu automatycznego powrotu kuwet skąd trafia on na dolną linię powrotną.</w:t>
            </w:r>
          </w:p>
        </w:tc>
        <w:tc>
          <w:tcPr>
            <w:tcW w:w="2520" w:type="dxa"/>
          </w:tcPr>
          <w:p w14:paraId="573D9CEE" w14:textId="77777777" w:rsidR="008E3E69" w:rsidRPr="0089028B" w:rsidRDefault="008E3E69" w:rsidP="00B05E36">
            <w:pPr>
              <w:rPr>
                <w:rFonts w:cstheme="minorHAnsi"/>
                <w:lang w:val="pl-PL"/>
              </w:rPr>
            </w:pPr>
          </w:p>
        </w:tc>
      </w:tr>
      <w:tr w:rsidR="00A415D9" w:rsidRPr="0089028B" w14:paraId="5435ECD3" w14:textId="77777777" w:rsidTr="009A4A5F">
        <w:tc>
          <w:tcPr>
            <w:tcW w:w="941" w:type="dxa"/>
          </w:tcPr>
          <w:p w14:paraId="7EF34371" w14:textId="22650D5A" w:rsidR="00A415D9" w:rsidRPr="0089028B" w:rsidRDefault="00A415D9" w:rsidP="00535651">
            <w:pPr>
              <w:jc w:val="both"/>
              <w:rPr>
                <w:rFonts w:cstheme="minorHAnsi"/>
                <w:lang w:val="pl-PL"/>
              </w:rPr>
            </w:pPr>
            <w:r w:rsidRPr="0089028B">
              <w:rPr>
                <w:rFonts w:cstheme="minorHAnsi"/>
                <w:lang w:val="pl-PL"/>
              </w:rPr>
              <w:t>14</w:t>
            </w:r>
          </w:p>
        </w:tc>
        <w:tc>
          <w:tcPr>
            <w:tcW w:w="7313" w:type="dxa"/>
          </w:tcPr>
          <w:p w14:paraId="556F48E0" w14:textId="2D5B6BAD" w:rsidR="00A415D9" w:rsidRPr="0089028B" w:rsidRDefault="00A415D9" w:rsidP="00535651">
            <w:pPr>
              <w:jc w:val="both"/>
              <w:rPr>
                <w:rFonts w:cstheme="minorHAnsi"/>
                <w:lang w:val="pl-PL"/>
              </w:rPr>
            </w:pPr>
            <w:r w:rsidRPr="0089028B">
              <w:rPr>
                <w:rFonts w:cstheme="minorHAnsi"/>
                <w:lang w:val="pl-PL"/>
              </w:rPr>
              <w:t xml:space="preserve">Wszystkie </w:t>
            </w:r>
            <w:r w:rsidR="005C737B" w:rsidRPr="0089028B">
              <w:rPr>
                <w:rFonts w:cstheme="minorHAnsi"/>
                <w:lang w:val="pl-PL"/>
              </w:rPr>
              <w:t>części</w:t>
            </w:r>
            <w:r w:rsidRPr="0089028B">
              <w:rPr>
                <w:rFonts w:cstheme="minorHAnsi"/>
                <w:lang w:val="pl-PL"/>
              </w:rPr>
              <w:t xml:space="preserve"> </w:t>
            </w:r>
            <w:r w:rsidR="005C737B" w:rsidRPr="0089028B">
              <w:rPr>
                <w:rFonts w:cstheme="minorHAnsi"/>
                <w:lang w:val="pl-PL"/>
              </w:rPr>
              <w:t>i</w:t>
            </w:r>
            <w:r w:rsidRPr="0089028B">
              <w:rPr>
                <w:rFonts w:cstheme="minorHAnsi"/>
                <w:lang w:val="pl-PL"/>
              </w:rPr>
              <w:t xml:space="preserve"> </w:t>
            </w:r>
            <w:r w:rsidR="005C737B" w:rsidRPr="0089028B">
              <w:rPr>
                <w:rFonts w:cstheme="minorHAnsi"/>
                <w:lang w:val="pl-PL"/>
              </w:rPr>
              <w:t>komponenty</w:t>
            </w:r>
            <w:r w:rsidRPr="0089028B">
              <w:rPr>
                <w:rFonts w:cstheme="minorHAnsi"/>
                <w:lang w:val="pl-PL"/>
              </w:rPr>
              <w:t xml:space="preserve"> zastosowane </w:t>
            </w:r>
            <w:r w:rsidR="005C737B" w:rsidRPr="0089028B">
              <w:rPr>
                <w:rFonts w:cstheme="minorHAnsi"/>
                <w:lang w:val="pl-PL"/>
              </w:rPr>
              <w:t xml:space="preserve">przez Wykonawcę </w:t>
            </w:r>
            <w:r w:rsidRPr="0089028B">
              <w:rPr>
                <w:rFonts w:cstheme="minorHAnsi"/>
                <w:lang w:val="pl-PL"/>
              </w:rPr>
              <w:t xml:space="preserve">do modułów sterujących i transportowych </w:t>
            </w:r>
            <w:r w:rsidR="005C737B" w:rsidRPr="0089028B">
              <w:rPr>
                <w:rFonts w:cstheme="minorHAnsi"/>
                <w:lang w:val="pl-PL"/>
              </w:rPr>
              <w:t xml:space="preserve">w </w:t>
            </w:r>
            <w:r w:rsidRPr="0089028B">
              <w:rPr>
                <w:rFonts w:cstheme="minorHAnsi"/>
                <w:lang w:val="pl-PL"/>
              </w:rPr>
              <w:t>wymaganych urządze</w:t>
            </w:r>
            <w:r w:rsidR="005C737B" w:rsidRPr="0089028B">
              <w:rPr>
                <w:rFonts w:cstheme="minorHAnsi"/>
                <w:lang w:val="pl-PL"/>
              </w:rPr>
              <w:t xml:space="preserve">niach i modułach, </w:t>
            </w:r>
            <w:r w:rsidRPr="0089028B">
              <w:rPr>
                <w:rFonts w:cstheme="minorHAnsi"/>
                <w:lang w:val="pl-PL"/>
              </w:rPr>
              <w:t xml:space="preserve">muszą być przystosowane </w:t>
            </w:r>
            <w:r w:rsidR="005C737B" w:rsidRPr="0089028B">
              <w:rPr>
                <w:rFonts w:cstheme="minorHAnsi"/>
                <w:lang w:val="pl-PL"/>
              </w:rPr>
              <w:t>do ciągłej pracy 24/7 przy dużym obciążeniu ruchem pasażerskim i bagażowym.</w:t>
            </w:r>
          </w:p>
        </w:tc>
        <w:tc>
          <w:tcPr>
            <w:tcW w:w="2520" w:type="dxa"/>
          </w:tcPr>
          <w:p w14:paraId="294B98E9" w14:textId="77777777" w:rsidR="00A415D9" w:rsidRPr="0089028B" w:rsidRDefault="00A415D9" w:rsidP="00B05E36">
            <w:pPr>
              <w:rPr>
                <w:rFonts w:cstheme="minorHAnsi"/>
                <w:lang w:val="pl-PL"/>
              </w:rPr>
            </w:pPr>
          </w:p>
        </w:tc>
      </w:tr>
    </w:tbl>
    <w:p w14:paraId="5F54BE21" w14:textId="77777777" w:rsidR="0006037C" w:rsidRPr="0089028B" w:rsidRDefault="0006037C" w:rsidP="0061247B"/>
    <w:p w14:paraId="3DE819E8" w14:textId="77777777" w:rsidR="0006037C" w:rsidRPr="0089028B" w:rsidRDefault="0006037C" w:rsidP="0006037C">
      <w:pPr>
        <w:spacing w:before="120" w:after="0" w:line="276" w:lineRule="auto"/>
        <w:ind w:hanging="284"/>
        <w:jc w:val="both"/>
        <w:rPr>
          <w:rFonts w:cs="Calibri"/>
          <w:u w:val="single"/>
        </w:rPr>
      </w:pPr>
      <w:r w:rsidRPr="0089028B">
        <w:rPr>
          <w:rFonts w:cs="Calibri"/>
          <w:b/>
        </w:rPr>
        <w:t>*  należy wpisać:</w:t>
      </w:r>
    </w:p>
    <w:p w14:paraId="0C36AE07" w14:textId="77777777" w:rsidR="0006037C" w:rsidRPr="0089028B" w:rsidRDefault="0006037C" w:rsidP="0006037C">
      <w:pPr>
        <w:spacing w:before="120" w:after="0" w:line="276" w:lineRule="auto"/>
        <w:ind w:left="-284"/>
        <w:jc w:val="both"/>
        <w:rPr>
          <w:rFonts w:cs="Calibri"/>
          <w:b/>
        </w:rPr>
      </w:pPr>
      <w:r w:rsidRPr="0089028B">
        <w:rPr>
          <w:rFonts w:cs="Calibri"/>
          <w:b/>
        </w:rPr>
        <w:t xml:space="preserve">TAK </w:t>
      </w:r>
      <w:r w:rsidRPr="0089028B">
        <w:rPr>
          <w:rFonts w:cs="Calibri"/>
        </w:rPr>
        <w:t xml:space="preserve">– jeżeli oferowany przedmiot zamówienia spełnia parametry minimalne, </w:t>
      </w:r>
    </w:p>
    <w:p w14:paraId="28BF06BB" w14:textId="77777777" w:rsidR="0006037C" w:rsidRPr="0089028B" w:rsidRDefault="0006037C" w:rsidP="0006037C">
      <w:pPr>
        <w:spacing w:before="120" w:after="0" w:line="276" w:lineRule="auto"/>
        <w:ind w:left="-284"/>
        <w:jc w:val="both"/>
        <w:rPr>
          <w:rFonts w:cs="Calibri"/>
        </w:rPr>
      </w:pPr>
      <w:r w:rsidRPr="0089028B">
        <w:rPr>
          <w:rFonts w:cs="Calibri"/>
          <w:b/>
        </w:rPr>
        <w:t xml:space="preserve">NIE </w:t>
      </w:r>
      <w:r w:rsidRPr="0089028B">
        <w:rPr>
          <w:rFonts w:cs="Calibri"/>
        </w:rPr>
        <w:t xml:space="preserve">– jeżeli oferowany przedmiot zamówienia nie spełnia parametrów minimalnych. </w:t>
      </w:r>
    </w:p>
    <w:p w14:paraId="4371F2A6" w14:textId="77777777" w:rsidR="0006037C" w:rsidRPr="0089028B" w:rsidRDefault="0006037C" w:rsidP="0006037C">
      <w:pPr>
        <w:spacing w:before="120" w:after="0" w:line="276" w:lineRule="auto"/>
        <w:ind w:left="-284"/>
        <w:jc w:val="both"/>
      </w:pPr>
      <w:r w:rsidRPr="0089028B">
        <w:rPr>
          <w:b/>
        </w:rPr>
        <w:t xml:space="preserve">Oferowaną wartość </w:t>
      </w:r>
      <w:r w:rsidRPr="0089028B">
        <w:t>– jeżeli oferowany przedmiot zamówienia posiada wyższe parametry od oczekiwanych, wówczas należy wpisać rzeczywistą wartość parametru.</w:t>
      </w:r>
    </w:p>
    <w:bookmarkEnd w:id="1"/>
    <w:p w14:paraId="72876B8A" w14:textId="77777777" w:rsidR="0006037C" w:rsidRPr="0089028B" w:rsidRDefault="0006037C" w:rsidP="0061247B"/>
    <w:sectPr w:rsidR="0006037C" w:rsidRPr="0089028B" w:rsidSect="003479AA">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218E" w14:textId="77777777" w:rsidR="00D77C90" w:rsidRDefault="00D77C90" w:rsidP="00A95048">
      <w:pPr>
        <w:spacing w:after="0" w:line="240" w:lineRule="auto"/>
      </w:pPr>
      <w:r>
        <w:separator/>
      </w:r>
    </w:p>
  </w:endnote>
  <w:endnote w:type="continuationSeparator" w:id="0">
    <w:p w14:paraId="2B3656C9" w14:textId="77777777" w:rsidR="00D77C90" w:rsidRDefault="00D77C90" w:rsidP="00A9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A9EC" w14:textId="77777777" w:rsidR="006D51FA" w:rsidRDefault="006D51F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Strona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295C2EC6" w14:textId="77777777" w:rsidR="00A95048" w:rsidRDefault="00A950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5D46A" w14:textId="77777777" w:rsidR="00D77C90" w:rsidRDefault="00D77C90" w:rsidP="00A95048">
      <w:pPr>
        <w:spacing w:after="0" w:line="240" w:lineRule="auto"/>
      </w:pPr>
      <w:r>
        <w:separator/>
      </w:r>
    </w:p>
  </w:footnote>
  <w:footnote w:type="continuationSeparator" w:id="0">
    <w:p w14:paraId="54E8F392" w14:textId="77777777" w:rsidR="00D77C90" w:rsidRDefault="00D77C90" w:rsidP="00A95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631D"/>
    <w:multiLevelType w:val="multilevel"/>
    <w:tmpl w:val="A33CB166"/>
    <w:lvl w:ilvl="0">
      <w:start w:val="1"/>
      <w:numFmt w:val="decimal"/>
      <w:lvlText w:val="%1."/>
      <w:lvlJc w:val="left"/>
      <w:pPr>
        <w:ind w:left="369"/>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pPr>
      <w:rPr>
        <w:rFonts w:ascii="Tahoma" w:eastAsia="Calibri" w:hAnsi="Tahoma" w:cs="Tahoma"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44"/>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1469"/>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8D577B"/>
    <w:multiLevelType w:val="hybridMultilevel"/>
    <w:tmpl w:val="52FCE4BA"/>
    <w:lvl w:ilvl="0" w:tplc="A92C92C6">
      <w:start w:val="1"/>
      <w:numFmt w:val="lowerLetter"/>
      <w:lvlText w:val="%1)"/>
      <w:lvlJc w:val="left"/>
      <w:pPr>
        <w:ind w:left="1563" w:hanging="85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2F753E"/>
    <w:multiLevelType w:val="hybridMultilevel"/>
    <w:tmpl w:val="47F4E0D2"/>
    <w:lvl w:ilvl="0" w:tplc="9E76B194">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09F121F8"/>
    <w:multiLevelType w:val="hybridMultilevel"/>
    <w:tmpl w:val="F2D8D75E"/>
    <w:lvl w:ilvl="0" w:tplc="F84CF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C379F3"/>
    <w:multiLevelType w:val="hybridMultilevel"/>
    <w:tmpl w:val="8D6CF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F71DA"/>
    <w:multiLevelType w:val="hybridMultilevel"/>
    <w:tmpl w:val="5A7822EE"/>
    <w:lvl w:ilvl="0" w:tplc="67FCBA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F03804"/>
    <w:multiLevelType w:val="hybridMultilevel"/>
    <w:tmpl w:val="AFACCE42"/>
    <w:lvl w:ilvl="0" w:tplc="8E8AD61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24328C"/>
    <w:multiLevelType w:val="hybridMultilevel"/>
    <w:tmpl w:val="7D72DCE8"/>
    <w:lvl w:ilvl="0" w:tplc="452ACFD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72EA82E">
      <w:start w:val="1"/>
      <w:numFmt w:val="lowerLetter"/>
      <w:lvlText w:val="%2"/>
      <w:lvlJc w:val="left"/>
      <w:pPr>
        <w:ind w:left="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2F822E6">
      <w:start w:val="1"/>
      <w:numFmt w:val="lowerRoman"/>
      <w:lvlText w:val="%3"/>
      <w:lvlJc w:val="left"/>
      <w:pPr>
        <w:ind w:left="1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CC92D6">
      <w:start w:val="1"/>
      <w:numFmt w:val="bullet"/>
      <w:lvlText w:val=""/>
      <w:lvlJc w:val="left"/>
      <w:pPr>
        <w:ind w:left="14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A93E538A">
      <w:start w:val="1"/>
      <w:numFmt w:val="lowerLetter"/>
      <w:lvlText w:val="%5"/>
      <w:lvlJc w:val="left"/>
      <w:pPr>
        <w:ind w:left="21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520502">
      <w:start w:val="1"/>
      <w:numFmt w:val="lowerRoman"/>
      <w:lvlText w:val="%6"/>
      <w:lvlJc w:val="left"/>
      <w:pPr>
        <w:ind w:left="28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FA6F18">
      <w:start w:val="1"/>
      <w:numFmt w:val="decimal"/>
      <w:lvlText w:val="%7"/>
      <w:lvlJc w:val="left"/>
      <w:pPr>
        <w:ind w:left="36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C106154">
      <w:start w:val="1"/>
      <w:numFmt w:val="lowerLetter"/>
      <w:lvlText w:val="%8"/>
      <w:lvlJc w:val="left"/>
      <w:pPr>
        <w:ind w:left="43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78E1884">
      <w:start w:val="1"/>
      <w:numFmt w:val="lowerRoman"/>
      <w:lvlText w:val="%9"/>
      <w:lvlJc w:val="left"/>
      <w:pPr>
        <w:ind w:left="50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B7548E"/>
    <w:multiLevelType w:val="hybridMultilevel"/>
    <w:tmpl w:val="2418F670"/>
    <w:lvl w:ilvl="0" w:tplc="9E0E30C4">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0D2DFC"/>
    <w:multiLevelType w:val="hybridMultilevel"/>
    <w:tmpl w:val="3C12E020"/>
    <w:lvl w:ilvl="0" w:tplc="474245CE">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ABF0AF4"/>
    <w:multiLevelType w:val="hybridMultilevel"/>
    <w:tmpl w:val="D5EAF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D66ECF"/>
    <w:multiLevelType w:val="hybridMultilevel"/>
    <w:tmpl w:val="4DB820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E1A15"/>
    <w:multiLevelType w:val="hybridMultilevel"/>
    <w:tmpl w:val="E17CE85E"/>
    <w:lvl w:ilvl="0" w:tplc="20CC92D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53354E59"/>
    <w:multiLevelType w:val="hybridMultilevel"/>
    <w:tmpl w:val="FFDAF976"/>
    <w:lvl w:ilvl="0" w:tplc="F84CF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8F03ADC"/>
    <w:multiLevelType w:val="hybridMultilevel"/>
    <w:tmpl w:val="6FFA3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841875"/>
    <w:multiLevelType w:val="hybridMultilevel"/>
    <w:tmpl w:val="7B6C5998"/>
    <w:lvl w:ilvl="0" w:tplc="F84CF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B2F449D"/>
    <w:multiLevelType w:val="hybridMultilevel"/>
    <w:tmpl w:val="054CA1EA"/>
    <w:lvl w:ilvl="0" w:tplc="F84CF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FCE6FD2"/>
    <w:multiLevelType w:val="hybridMultilevel"/>
    <w:tmpl w:val="8460E3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234546"/>
    <w:multiLevelType w:val="hybridMultilevel"/>
    <w:tmpl w:val="8B3E4586"/>
    <w:lvl w:ilvl="0" w:tplc="ABD4907C">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1C6073D"/>
    <w:multiLevelType w:val="hybridMultilevel"/>
    <w:tmpl w:val="408C9DBC"/>
    <w:lvl w:ilvl="0" w:tplc="F84CFD7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0" w15:restartNumberingAfterBreak="0">
    <w:nsid w:val="76F600C5"/>
    <w:multiLevelType w:val="hybridMultilevel"/>
    <w:tmpl w:val="BE8A4F02"/>
    <w:lvl w:ilvl="0" w:tplc="B86C838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783920566">
    <w:abstractNumId w:val="14"/>
  </w:num>
  <w:num w:numId="2" w16cid:durableId="2051610826">
    <w:abstractNumId w:val="15"/>
  </w:num>
  <w:num w:numId="3" w16cid:durableId="573663318">
    <w:abstractNumId w:val="19"/>
  </w:num>
  <w:num w:numId="4" w16cid:durableId="1818834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483108">
    <w:abstractNumId w:val="16"/>
  </w:num>
  <w:num w:numId="6" w16cid:durableId="10452621">
    <w:abstractNumId w:val="13"/>
  </w:num>
  <w:num w:numId="7" w16cid:durableId="2006668848">
    <w:abstractNumId w:val="3"/>
  </w:num>
  <w:num w:numId="8" w16cid:durableId="170267642">
    <w:abstractNumId w:val="18"/>
  </w:num>
  <w:num w:numId="9" w16cid:durableId="845366443">
    <w:abstractNumId w:val="6"/>
  </w:num>
  <w:num w:numId="10" w16cid:durableId="1617520303">
    <w:abstractNumId w:val="5"/>
  </w:num>
  <w:num w:numId="11" w16cid:durableId="325666379">
    <w:abstractNumId w:val="4"/>
  </w:num>
  <w:num w:numId="12" w16cid:durableId="1678802881">
    <w:abstractNumId w:val="17"/>
  </w:num>
  <w:num w:numId="13" w16cid:durableId="1003163482">
    <w:abstractNumId w:val="20"/>
  </w:num>
  <w:num w:numId="14" w16cid:durableId="1844084142">
    <w:abstractNumId w:val="0"/>
  </w:num>
  <w:num w:numId="15" w16cid:durableId="1726830844">
    <w:abstractNumId w:val="12"/>
  </w:num>
  <w:num w:numId="16" w16cid:durableId="399404790">
    <w:abstractNumId w:val="2"/>
  </w:num>
  <w:num w:numId="17" w16cid:durableId="1148783312">
    <w:abstractNumId w:val="7"/>
  </w:num>
  <w:num w:numId="18" w16cid:durableId="1715813939">
    <w:abstractNumId w:val="10"/>
  </w:num>
  <w:num w:numId="19" w16cid:durableId="1839887351">
    <w:abstractNumId w:val="1"/>
  </w:num>
  <w:num w:numId="20" w16cid:durableId="802160859">
    <w:abstractNumId w:val="9"/>
  </w:num>
  <w:num w:numId="21" w16cid:durableId="1728604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83"/>
    <w:rsid w:val="0000059C"/>
    <w:rsid w:val="00002204"/>
    <w:rsid w:val="00011D75"/>
    <w:rsid w:val="0006037C"/>
    <w:rsid w:val="00070E2C"/>
    <w:rsid w:val="00085554"/>
    <w:rsid w:val="000A1154"/>
    <w:rsid w:val="000A427F"/>
    <w:rsid w:val="000B0123"/>
    <w:rsid w:val="000B1098"/>
    <w:rsid w:val="000C111C"/>
    <w:rsid w:val="000C4F32"/>
    <w:rsid w:val="000C53AB"/>
    <w:rsid w:val="000D7990"/>
    <w:rsid w:val="000D7FCA"/>
    <w:rsid w:val="000E7924"/>
    <w:rsid w:val="000F3242"/>
    <w:rsid w:val="000F6DA1"/>
    <w:rsid w:val="00114322"/>
    <w:rsid w:val="00120BF6"/>
    <w:rsid w:val="0012244D"/>
    <w:rsid w:val="00125345"/>
    <w:rsid w:val="00127AA4"/>
    <w:rsid w:val="00131D10"/>
    <w:rsid w:val="001346D7"/>
    <w:rsid w:val="0014002C"/>
    <w:rsid w:val="00143DCA"/>
    <w:rsid w:val="00177ED1"/>
    <w:rsid w:val="00184193"/>
    <w:rsid w:val="001920DE"/>
    <w:rsid w:val="00195731"/>
    <w:rsid w:val="001A7E22"/>
    <w:rsid w:val="001B1CA3"/>
    <w:rsid w:val="001C78D9"/>
    <w:rsid w:val="002031BD"/>
    <w:rsid w:val="00216997"/>
    <w:rsid w:val="0022602B"/>
    <w:rsid w:val="002663C8"/>
    <w:rsid w:val="0026668B"/>
    <w:rsid w:val="00267485"/>
    <w:rsid w:val="002676C2"/>
    <w:rsid w:val="00275C1C"/>
    <w:rsid w:val="00285C94"/>
    <w:rsid w:val="00297464"/>
    <w:rsid w:val="002B39FE"/>
    <w:rsid w:val="002B7B54"/>
    <w:rsid w:val="002C39F3"/>
    <w:rsid w:val="002D74EE"/>
    <w:rsid w:val="002F27D6"/>
    <w:rsid w:val="00316FE1"/>
    <w:rsid w:val="00321B32"/>
    <w:rsid w:val="00344574"/>
    <w:rsid w:val="00345470"/>
    <w:rsid w:val="003479AA"/>
    <w:rsid w:val="00354288"/>
    <w:rsid w:val="00363E8A"/>
    <w:rsid w:val="0036626F"/>
    <w:rsid w:val="00384CF5"/>
    <w:rsid w:val="003975C9"/>
    <w:rsid w:val="003A5B90"/>
    <w:rsid w:val="003B5D68"/>
    <w:rsid w:val="003B73BF"/>
    <w:rsid w:val="003D20B3"/>
    <w:rsid w:val="003D3FE9"/>
    <w:rsid w:val="003F0380"/>
    <w:rsid w:val="003F2B9D"/>
    <w:rsid w:val="003F4D4A"/>
    <w:rsid w:val="003F56BB"/>
    <w:rsid w:val="003F6915"/>
    <w:rsid w:val="00403865"/>
    <w:rsid w:val="00406204"/>
    <w:rsid w:val="00406940"/>
    <w:rsid w:val="00417479"/>
    <w:rsid w:val="004271E1"/>
    <w:rsid w:val="004425A6"/>
    <w:rsid w:val="00444B8A"/>
    <w:rsid w:val="004468E0"/>
    <w:rsid w:val="0045698F"/>
    <w:rsid w:val="00463A14"/>
    <w:rsid w:val="00464165"/>
    <w:rsid w:val="004867B6"/>
    <w:rsid w:val="00490772"/>
    <w:rsid w:val="00492D24"/>
    <w:rsid w:val="004A18F7"/>
    <w:rsid w:val="004A4FB9"/>
    <w:rsid w:val="004B7ABB"/>
    <w:rsid w:val="004D172A"/>
    <w:rsid w:val="004E5CDF"/>
    <w:rsid w:val="00501E65"/>
    <w:rsid w:val="005067E9"/>
    <w:rsid w:val="00511150"/>
    <w:rsid w:val="005119F4"/>
    <w:rsid w:val="00517188"/>
    <w:rsid w:val="00531524"/>
    <w:rsid w:val="00535651"/>
    <w:rsid w:val="00543FA1"/>
    <w:rsid w:val="00554382"/>
    <w:rsid w:val="00556A1A"/>
    <w:rsid w:val="00557715"/>
    <w:rsid w:val="00560BE9"/>
    <w:rsid w:val="005628AC"/>
    <w:rsid w:val="0057164A"/>
    <w:rsid w:val="00590621"/>
    <w:rsid w:val="005B2429"/>
    <w:rsid w:val="005C737B"/>
    <w:rsid w:val="005D181C"/>
    <w:rsid w:val="005D7B57"/>
    <w:rsid w:val="005F33E6"/>
    <w:rsid w:val="00607CF8"/>
    <w:rsid w:val="0061247B"/>
    <w:rsid w:val="00613573"/>
    <w:rsid w:val="006315CC"/>
    <w:rsid w:val="0063715A"/>
    <w:rsid w:val="0063742F"/>
    <w:rsid w:val="006414AB"/>
    <w:rsid w:val="00642159"/>
    <w:rsid w:val="00645EDB"/>
    <w:rsid w:val="0066313C"/>
    <w:rsid w:val="00670376"/>
    <w:rsid w:val="00670526"/>
    <w:rsid w:val="00690814"/>
    <w:rsid w:val="00693EC3"/>
    <w:rsid w:val="006962FC"/>
    <w:rsid w:val="006971BE"/>
    <w:rsid w:val="006A3865"/>
    <w:rsid w:val="006A5040"/>
    <w:rsid w:val="006B3E68"/>
    <w:rsid w:val="006C201E"/>
    <w:rsid w:val="006D5089"/>
    <w:rsid w:val="006D51FA"/>
    <w:rsid w:val="006E4AEE"/>
    <w:rsid w:val="00701997"/>
    <w:rsid w:val="0071718E"/>
    <w:rsid w:val="00725AF0"/>
    <w:rsid w:val="0073459B"/>
    <w:rsid w:val="00737447"/>
    <w:rsid w:val="007442F5"/>
    <w:rsid w:val="007459DC"/>
    <w:rsid w:val="0075160B"/>
    <w:rsid w:val="00753018"/>
    <w:rsid w:val="00770B47"/>
    <w:rsid w:val="00771F94"/>
    <w:rsid w:val="007835D3"/>
    <w:rsid w:val="00787585"/>
    <w:rsid w:val="007936DB"/>
    <w:rsid w:val="007A22BE"/>
    <w:rsid w:val="007A5C3B"/>
    <w:rsid w:val="007A7C36"/>
    <w:rsid w:val="007D17F0"/>
    <w:rsid w:val="007E066D"/>
    <w:rsid w:val="007E3B20"/>
    <w:rsid w:val="007F2DE3"/>
    <w:rsid w:val="007F66D1"/>
    <w:rsid w:val="00802386"/>
    <w:rsid w:val="0080250B"/>
    <w:rsid w:val="00814D6F"/>
    <w:rsid w:val="00816E35"/>
    <w:rsid w:val="00816FF2"/>
    <w:rsid w:val="0082381A"/>
    <w:rsid w:val="00825BED"/>
    <w:rsid w:val="00833583"/>
    <w:rsid w:val="0083703D"/>
    <w:rsid w:val="00845079"/>
    <w:rsid w:val="008478E2"/>
    <w:rsid w:val="0086200E"/>
    <w:rsid w:val="0086318A"/>
    <w:rsid w:val="008632E9"/>
    <w:rsid w:val="00875C84"/>
    <w:rsid w:val="0089028B"/>
    <w:rsid w:val="00897E44"/>
    <w:rsid w:val="008A3AFF"/>
    <w:rsid w:val="008B4466"/>
    <w:rsid w:val="008B5414"/>
    <w:rsid w:val="008D7EA3"/>
    <w:rsid w:val="008E16F1"/>
    <w:rsid w:val="008E3E69"/>
    <w:rsid w:val="008F502E"/>
    <w:rsid w:val="0090172F"/>
    <w:rsid w:val="009021E1"/>
    <w:rsid w:val="009066DC"/>
    <w:rsid w:val="00923BDF"/>
    <w:rsid w:val="00930F3F"/>
    <w:rsid w:val="009345DF"/>
    <w:rsid w:val="009377B4"/>
    <w:rsid w:val="00937FC6"/>
    <w:rsid w:val="00953CA3"/>
    <w:rsid w:val="00962106"/>
    <w:rsid w:val="00966F38"/>
    <w:rsid w:val="00986860"/>
    <w:rsid w:val="00987D9E"/>
    <w:rsid w:val="009A29E3"/>
    <w:rsid w:val="009A4A5F"/>
    <w:rsid w:val="009B3A3A"/>
    <w:rsid w:val="009C197D"/>
    <w:rsid w:val="009D1D4F"/>
    <w:rsid w:val="009D4FF2"/>
    <w:rsid w:val="009D5E38"/>
    <w:rsid w:val="009E7235"/>
    <w:rsid w:val="009F3494"/>
    <w:rsid w:val="00A04012"/>
    <w:rsid w:val="00A14D21"/>
    <w:rsid w:val="00A1565B"/>
    <w:rsid w:val="00A415D9"/>
    <w:rsid w:val="00A50887"/>
    <w:rsid w:val="00A5445B"/>
    <w:rsid w:val="00A61642"/>
    <w:rsid w:val="00A77453"/>
    <w:rsid w:val="00A820D5"/>
    <w:rsid w:val="00A82D70"/>
    <w:rsid w:val="00A830F8"/>
    <w:rsid w:val="00A95048"/>
    <w:rsid w:val="00AA0ACE"/>
    <w:rsid w:val="00AA23EB"/>
    <w:rsid w:val="00AB527B"/>
    <w:rsid w:val="00AB5357"/>
    <w:rsid w:val="00AB629B"/>
    <w:rsid w:val="00AC5D82"/>
    <w:rsid w:val="00AC60F2"/>
    <w:rsid w:val="00AD10FC"/>
    <w:rsid w:val="00AD2E64"/>
    <w:rsid w:val="00AD48FC"/>
    <w:rsid w:val="00AD6428"/>
    <w:rsid w:val="00AE1F52"/>
    <w:rsid w:val="00AE4E45"/>
    <w:rsid w:val="00AF22BC"/>
    <w:rsid w:val="00B30CCF"/>
    <w:rsid w:val="00B71B1C"/>
    <w:rsid w:val="00BA141A"/>
    <w:rsid w:val="00BB1844"/>
    <w:rsid w:val="00BB40C6"/>
    <w:rsid w:val="00BC0A33"/>
    <w:rsid w:val="00BC1B5F"/>
    <w:rsid w:val="00BC4D64"/>
    <w:rsid w:val="00BC69DB"/>
    <w:rsid w:val="00BD1C4B"/>
    <w:rsid w:val="00BD1F2F"/>
    <w:rsid w:val="00BD5C18"/>
    <w:rsid w:val="00BE2F21"/>
    <w:rsid w:val="00BE3748"/>
    <w:rsid w:val="00BE5B5B"/>
    <w:rsid w:val="00BE639D"/>
    <w:rsid w:val="00C14AFE"/>
    <w:rsid w:val="00C314F2"/>
    <w:rsid w:val="00C52664"/>
    <w:rsid w:val="00C64149"/>
    <w:rsid w:val="00C7288B"/>
    <w:rsid w:val="00C7332F"/>
    <w:rsid w:val="00C80DFB"/>
    <w:rsid w:val="00C87101"/>
    <w:rsid w:val="00C87478"/>
    <w:rsid w:val="00C94A05"/>
    <w:rsid w:val="00CA00E4"/>
    <w:rsid w:val="00CA3A7C"/>
    <w:rsid w:val="00CC2EDD"/>
    <w:rsid w:val="00CD0883"/>
    <w:rsid w:val="00CF1DE4"/>
    <w:rsid w:val="00D00169"/>
    <w:rsid w:val="00D06515"/>
    <w:rsid w:val="00D066A4"/>
    <w:rsid w:val="00D1735F"/>
    <w:rsid w:val="00D1777E"/>
    <w:rsid w:val="00D20BE9"/>
    <w:rsid w:val="00D25E5A"/>
    <w:rsid w:val="00D27D21"/>
    <w:rsid w:val="00D36951"/>
    <w:rsid w:val="00D43251"/>
    <w:rsid w:val="00D4402A"/>
    <w:rsid w:val="00D4668E"/>
    <w:rsid w:val="00D54EE7"/>
    <w:rsid w:val="00D61D51"/>
    <w:rsid w:val="00D652CC"/>
    <w:rsid w:val="00D77C90"/>
    <w:rsid w:val="00D80408"/>
    <w:rsid w:val="00D82D62"/>
    <w:rsid w:val="00D92552"/>
    <w:rsid w:val="00DA5CF6"/>
    <w:rsid w:val="00DB206C"/>
    <w:rsid w:val="00DC2632"/>
    <w:rsid w:val="00DD265F"/>
    <w:rsid w:val="00DE0099"/>
    <w:rsid w:val="00E03F99"/>
    <w:rsid w:val="00E1675E"/>
    <w:rsid w:val="00E171F6"/>
    <w:rsid w:val="00E30C1F"/>
    <w:rsid w:val="00E3673A"/>
    <w:rsid w:val="00E43398"/>
    <w:rsid w:val="00E46DB9"/>
    <w:rsid w:val="00E713C6"/>
    <w:rsid w:val="00E72F84"/>
    <w:rsid w:val="00E74F75"/>
    <w:rsid w:val="00E80686"/>
    <w:rsid w:val="00EA1F8F"/>
    <w:rsid w:val="00EA279A"/>
    <w:rsid w:val="00EA6038"/>
    <w:rsid w:val="00EA71B9"/>
    <w:rsid w:val="00EC2553"/>
    <w:rsid w:val="00EE4FC2"/>
    <w:rsid w:val="00EF21C8"/>
    <w:rsid w:val="00EF26FC"/>
    <w:rsid w:val="00F12C1A"/>
    <w:rsid w:val="00F16A3E"/>
    <w:rsid w:val="00F17978"/>
    <w:rsid w:val="00F22ED9"/>
    <w:rsid w:val="00F233F5"/>
    <w:rsid w:val="00F2595B"/>
    <w:rsid w:val="00F46ACF"/>
    <w:rsid w:val="00F50743"/>
    <w:rsid w:val="00F50F86"/>
    <w:rsid w:val="00F7310E"/>
    <w:rsid w:val="00F73409"/>
    <w:rsid w:val="00F74EC2"/>
    <w:rsid w:val="00F77963"/>
    <w:rsid w:val="00F96F38"/>
    <w:rsid w:val="00F97DB3"/>
    <w:rsid w:val="00FA421D"/>
    <w:rsid w:val="00FB3EAB"/>
    <w:rsid w:val="00FD7678"/>
    <w:rsid w:val="00FE34FC"/>
    <w:rsid w:val="00FE4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8117"/>
  <w15:chartTrackingRefBased/>
  <w15:docId w15:val="{29F64613-4359-40E2-BDA8-E138F32D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0883"/>
    <w:pPr>
      <w:ind w:left="720"/>
      <w:contextualSpacing/>
    </w:pPr>
  </w:style>
  <w:style w:type="character" w:styleId="Odwoaniedokomentarza">
    <w:name w:val="annotation reference"/>
    <w:basedOn w:val="Domylnaczcionkaakapitu"/>
    <w:uiPriority w:val="99"/>
    <w:semiHidden/>
    <w:unhideWhenUsed/>
    <w:rsid w:val="00937FC6"/>
    <w:rPr>
      <w:sz w:val="16"/>
      <w:szCs w:val="16"/>
    </w:rPr>
  </w:style>
  <w:style w:type="paragraph" w:styleId="Tekstkomentarza">
    <w:name w:val="annotation text"/>
    <w:basedOn w:val="Normalny"/>
    <w:link w:val="TekstkomentarzaZnak"/>
    <w:uiPriority w:val="99"/>
    <w:unhideWhenUsed/>
    <w:rsid w:val="00937FC6"/>
    <w:pPr>
      <w:spacing w:line="240" w:lineRule="auto"/>
    </w:pPr>
    <w:rPr>
      <w:sz w:val="20"/>
      <w:szCs w:val="20"/>
    </w:rPr>
  </w:style>
  <w:style w:type="character" w:customStyle="1" w:styleId="TekstkomentarzaZnak">
    <w:name w:val="Tekst komentarza Znak"/>
    <w:basedOn w:val="Domylnaczcionkaakapitu"/>
    <w:link w:val="Tekstkomentarza"/>
    <w:uiPriority w:val="99"/>
    <w:rsid w:val="00937FC6"/>
    <w:rPr>
      <w:sz w:val="20"/>
      <w:szCs w:val="20"/>
    </w:rPr>
  </w:style>
  <w:style w:type="paragraph" w:styleId="Tematkomentarza">
    <w:name w:val="annotation subject"/>
    <w:basedOn w:val="Tekstkomentarza"/>
    <w:next w:val="Tekstkomentarza"/>
    <w:link w:val="TematkomentarzaZnak"/>
    <w:uiPriority w:val="99"/>
    <w:semiHidden/>
    <w:unhideWhenUsed/>
    <w:rsid w:val="00937FC6"/>
    <w:rPr>
      <w:b/>
      <w:bCs/>
    </w:rPr>
  </w:style>
  <w:style w:type="character" w:customStyle="1" w:styleId="TematkomentarzaZnak">
    <w:name w:val="Temat komentarza Znak"/>
    <w:basedOn w:val="TekstkomentarzaZnak"/>
    <w:link w:val="Tematkomentarza"/>
    <w:uiPriority w:val="99"/>
    <w:semiHidden/>
    <w:rsid w:val="00937FC6"/>
    <w:rPr>
      <w:b/>
      <w:bCs/>
      <w:sz w:val="20"/>
      <w:szCs w:val="20"/>
    </w:rPr>
  </w:style>
  <w:style w:type="paragraph" w:styleId="Tekstdymka">
    <w:name w:val="Balloon Text"/>
    <w:basedOn w:val="Normalny"/>
    <w:link w:val="TekstdymkaZnak"/>
    <w:uiPriority w:val="99"/>
    <w:semiHidden/>
    <w:unhideWhenUsed/>
    <w:rsid w:val="00937F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7FC6"/>
    <w:rPr>
      <w:rFonts w:ascii="Segoe UI" w:hAnsi="Segoe UI" w:cs="Segoe UI"/>
      <w:sz w:val="18"/>
      <w:szCs w:val="18"/>
    </w:rPr>
  </w:style>
  <w:style w:type="paragraph" w:styleId="Nagwek">
    <w:name w:val="header"/>
    <w:basedOn w:val="Normalny"/>
    <w:link w:val="NagwekZnak"/>
    <w:uiPriority w:val="99"/>
    <w:unhideWhenUsed/>
    <w:rsid w:val="00A950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048"/>
  </w:style>
  <w:style w:type="paragraph" w:styleId="Stopka">
    <w:name w:val="footer"/>
    <w:basedOn w:val="Normalny"/>
    <w:link w:val="StopkaZnak"/>
    <w:uiPriority w:val="99"/>
    <w:unhideWhenUsed/>
    <w:rsid w:val="00A950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048"/>
  </w:style>
  <w:style w:type="paragraph" w:styleId="Tekstprzypisukocowego">
    <w:name w:val="endnote text"/>
    <w:basedOn w:val="Normalny"/>
    <w:link w:val="TekstprzypisukocowegoZnak"/>
    <w:uiPriority w:val="99"/>
    <w:semiHidden/>
    <w:unhideWhenUsed/>
    <w:rsid w:val="00BC69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69DB"/>
    <w:rPr>
      <w:sz w:val="20"/>
      <w:szCs w:val="20"/>
    </w:rPr>
  </w:style>
  <w:style w:type="character" w:styleId="Odwoanieprzypisukocowego">
    <w:name w:val="endnote reference"/>
    <w:basedOn w:val="Domylnaczcionkaakapitu"/>
    <w:uiPriority w:val="99"/>
    <w:semiHidden/>
    <w:unhideWhenUsed/>
    <w:rsid w:val="00BC69DB"/>
    <w:rPr>
      <w:vertAlign w:val="superscript"/>
    </w:rPr>
  </w:style>
  <w:style w:type="table" w:styleId="Tabela-Siatka">
    <w:name w:val="Table Grid"/>
    <w:basedOn w:val="Standardowy"/>
    <w:uiPriority w:val="59"/>
    <w:rsid w:val="0061247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54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1956">
      <w:bodyDiv w:val="1"/>
      <w:marLeft w:val="0"/>
      <w:marRight w:val="0"/>
      <w:marTop w:val="0"/>
      <w:marBottom w:val="0"/>
      <w:divBdr>
        <w:top w:val="none" w:sz="0" w:space="0" w:color="auto"/>
        <w:left w:val="none" w:sz="0" w:space="0" w:color="auto"/>
        <w:bottom w:val="none" w:sz="0" w:space="0" w:color="auto"/>
        <w:right w:val="none" w:sz="0" w:space="0" w:color="auto"/>
      </w:divBdr>
    </w:div>
    <w:div w:id="344746354">
      <w:bodyDiv w:val="1"/>
      <w:marLeft w:val="0"/>
      <w:marRight w:val="0"/>
      <w:marTop w:val="0"/>
      <w:marBottom w:val="0"/>
      <w:divBdr>
        <w:top w:val="none" w:sz="0" w:space="0" w:color="auto"/>
        <w:left w:val="none" w:sz="0" w:space="0" w:color="auto"/>
        <w:bottom w:val="none" w:sz="0" w:space="0" w:color="auto"/>
        <w:right w:val="none" w:sz="0" w:space="0" w:color="auto"/>
      </w:divBdr>
    </w:div>
    <w:div w:id="735323886">
      <w:bodyDiv w:val="1"/>
      <w:marLeft w:val="0"/>
      <w:marRight w:val="0"/>
      <w:marTop w:val="0"/>
      <w:marBottom w:val="0"/>
      <w:divBdr>
        <w:top w:val="none" w:sz="0" w:space="0" w:color="auto"/>
        <w:left w:val="none" w:sz="0" w:space="0" w:color="auto"/>
        <w:bottom w:val="none" w:sz="0" w:space="0" w:color="auto"/>
        <w:right w:val="none" w:sz="0" w:space="0" w:color="auto"/>
      </w:divBdr>
    </w:div>
    <w:div w:id="761031584">
      <w:bodyDiv w:val="1"/>
      <w:marLeft w:val="0"/>
      <w:marRight w:val="0"/>
      <w:marTop w:val="0"/>
      <w:marBottom w:val="0"/>
      <w:divBdr>
        <w:top w:val="none" w:sz="0" w:space="0" w:color="auto"/>
        <w:left w:val="none" w:sz="0" w:space="0" w:color="auto"/>
        <w:bottom w:val="none" w:sz="0" w:space="0" w:color="auto"/>
        <w:right w:val="none" w:sz="0" w:space="0" w:color="auto"/>
      </w:divBdr>
    </w:div>
    <w:div w:id="916207599">
      <w:bodyDiv w:val="1"/>
      <w:marLeft w:val="0"/>
      <w:marRight w:val="0"/>
      <w:marTop w:val="0"/>
      <w:marBottom w:val="0"/>
      <w:divBdr>
        <w:top w:val="none" w:sz="0" w:space="0" w:color="auto"/>
        <w:left w:val="none" w:sz="0" w:space="0" w:color="auto"/>
        <w:bottom w:val="none" w:sz="0" w:space="0" w:color="auto"/>
        <w:right w:val="none" w:sz="0" w:space="0" w:color="auto"/>
      </w:divBdr>
    </w:div>
    <w:div w:id="1084229620">
      <w:bodyDiv w:val="1"/>
      <w:marLeft w:val="0"/>
      <w:marRight w:val="0"/>
      <w:marTop w:val="0"/>
      <w:marBottom w:val="0"/>
      <w:divBdr>
        <w:top w:val="none" w:sz="0" w:space="0" w:color="auto"/>
        <w:left w:val="none" w:sz="0" w:space="0" w:color="auto"/>
        <w:bottom w:val="none" w:sz="0" w:space="0" w:color="auto"/>
        <w:right w:val="none" w:sz="0" w:space="0" w:color="auto"/>
      </w:divBdr>
    </w:div>
    <w:div w:id="1146430840">
      <w:bodyDiv w:val="1"/>
      <w:marLeft w:val="0"/>
      <w:marRight w:val="0"/>
      <w:marTop w:val="0"/>
      <w:marBottom w:val="0"/>
      <w:divBdr>
        <w:top w:val="none" w:sz="0" w:space="0" w:color="auto"/>
        <w:left w:val="none" w:sz="0" w:space="0" w:color="auto"/>
        <w:bottom w:val="none" w:sz="0" w:space="0" w:color="auto"/>
        <w:right w:val="none" w:sz="0" w:space="0" w:color="auto"/>
      </w:divBdr>
    </w:div>
    <w:div w:id="1189218270">
      <w:bodyDiv w:val="1"/>
      <w:marLeft w:val="0"/>
      <w:marRight w:val="0"/>
      <w:marTop w:val="0"/>
      <w:marBottom w:val="0"/>
      <w:divBdr>
        <w:top w:val="none" w:sz="0" w:space="0" w:color="auto"/>
        <w:left w:val="none" w:sz="0" w:space="0" w:color="auto"/>
        <w:bottom w:val="none" w:sz="0" w:space="0" w:color="auto"/>
        <w:right w:val="none" w:sz="0" w:space="0" w:color="auto"/>
      </w:divBdr>
    </w:div>
    <w:div w:id="1670676384">
      <w:bodyDiv w:val="1"/>
      <w:marLeft w:val="0"/>
      <w:marRight w:val="0"/>
      <w:marTop w:val="0"/>
      <w:marBottom w:val="0"/>
      <w:divBdr>
        <w:top w:val="none" w:sz="0" w:space="0" w:color="auto"/>
        <w:left w:val="none" w:sz="0" w:space="0" w:color="auto"/>
        <w:bottom w:val="none" w:sz="0" w:space="0" w:color="auto"/>
        <w:right w:val="none" w:sz="0" w:space="0" w:color="auto"/>
      </w:divBdr>
    </w:div>
    <w:div w:id="2062553066">
      <w:bodyDiv w:val="1"/>
      <w:marLeft w:val="0"/>
      <w:marRight w:val="0"/>
      <w:marTop w:val="0"/>
      <w:marBottom w:val="0"/>
      <w:divBdr>
        <w:top w:val="none" w:sz="0" w:space="0" w:color="auto"/>
        <w:left w:val="none" w:sz="0" w:space="0" w:color="auto"/>
        <w:bottom w:val="none" w:sz="0" w:space="0" w:color="auto"/>
        <w:right w:val="none" w:sz="0" w:space="0" w:color="auto"/>
      </w:divBdr>
    </w:div>
    <w:div w:id="21211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8E37-9817-42AC-A1E7-244AF0AE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3229</Words>
  <Characters>19377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Kubica</dc:creator>
  <cp:keywords/>
  <dc:description/>
  <cp:lastModifiedBy>Julia Tomaszewska</cp:lastModifiedBy>
  <cp:revision>3</cp:revision>
  <cp:lastPrinted>2025-08-05T06:54:00Z</cp:lastPrinted>
  <dcterms:created xsi:type="dcterms:W3CDTF">2025-08-05T13:12:00Z</dcterms:created>
  <dcterms:modified xsi:type="dcterms:W3CDTF">2025-08-05T13:14:00Z</dcterms:modified>
</cp:coreProperties>
</file>