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11EA" w14:textId="2A8C6066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Nr sprawy </w:t>
      </w:r>
      <w:r w:rsidR="0089679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U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</w:t>
      </w:r>
      <w:r w:rsidR="00386A4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1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/DTO/202</w:t>
      </w:r>
      <w:r w:rsidR="00386A42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5</w:t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Arial"/>
          <w:b/>
          <w:i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Załącznik nr </w:t>
      </w:r>
      <w:r w:rsidR="0089679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>2</w:t>
      </w:r>
      <w:r w:rsidRPr="00B27B6C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ar-SA"/>
          <w14:ligatures w14:val="none"/>
        </w:rPr>
        <w:t xml:space="preserve"> do SWZ</w:t>
      </w:r>
    </w:p>
    <w:p w14:paraId="1F35233D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</w:r>
    </w:p>
    <w:p w14:paraId="0AD55AA3" w14:textId="77777777" w:rsidR="00B27B6C" w:rsidRPr="00B27B6C" w:rsidRDefault="00B27B6C" w:rsidP="00B27B6C">
      <w:pPr>
        <w:suppressAutoHyphens/>
        <w:snapToGrid w:val="0"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Nazwa(y) Wykonawcy(ów)…………………………………………………</w:t>
      </w:r>
    </w:p>
    <w:p w14:paraId="3602D9A9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u w:val="single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/należy dokładnie podać dane np.: wg aktualnego wpisu do właściwego rejestru/</w:t>
      </w:r>
    </w:p>
    <w:p w14:paraId="0A3C1EAF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Adres(y) Wykonawcy(ów) ………………………………………………….</w:t>
      </w:r>
    </w:p>
    <w:p w14:paraId="3F71C3EA" w14:textId="77777777" w:rsidR="00B27B6C" w:rsidRPr="00B27B6C" w:rsidRDefault="00B27B6C" w:rsidP="00B27B6C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</w:p>
    <w:p w14:paraId="63274D2A" w14:textId="665AF82D" w:rsidR="00B27B6C" w:rsidRPr="00B27B6C" w:rsidRDefault="00B27B6C" w:rsidP="00711E91">
      <w:pPr>
        <w:suppressAutoHyphens/>
        <w:spacing w:before="120" w:after="0" w:line="288" w:lineRule="auto"/>
        <w:jc w:val="center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OPIS PRZEDMIOTU ZAMÓWIENIA / WYMAGANIA SZCZEGÓŁOWE</w:t>
      </w:r>
    </w:p>
    <w:p w14:paraId="594BE203" w14:textId="77777777" w:rsidR="00711E91" w:rsidRPr="00711E91" w:rsidRDefault="00711E91" w:rsidP="00B03189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jc w:val="center"/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</w:pPr>
      <w:r w:rsidRPr="00711E91"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  <w:t>„</w:t>
      </w:r>
      <w:r w:rsidRPr="00711E91">
        <w:rPr>
          <w:rFonts w:ascii="Calibri" w:eastAsia="Times New Roman" w:hAnsi="Calibri" w:cs="Times New Roman"/>
          <w:b/>
          <w:bCs/>
          <w:i/>
          <w:kern w:val="0"/>
          <w:u w:val="single"/>
          <w:lang w:eastAsia="ar-SA"/>
          <w14:ligatures w14:val="none"/>
        </w:rPr>
        <w:t>Zakup oczyszczarki kompaktowej</w:t>
      </w:r>
      <w:r w:rsidRPr="00711E91">
        <w:rPr>
          <w:rFonts w:ascii="Calibri" w:eastAsia="Times New Roman" w:hAnsi="Calibri" w:cs="Times New Roman"/>
          <w:b/>
          <w:bCs/>
          <w:i/>
          <w:kern w:val="0"/>
          <w:lang w:eastAsia="ar-SA"/>
          <w14:ligatures w14:val="none"/>
        </w:rPr>
        <w:t>"</w:t>
      </w:r>
    </w:p>
    <w:p w14:paraId="4A11F8C0" w14:textId="77777777" w:rsidR="00711E91" w:rsidRDefault="00711E91" w:rsidP="00711E91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</w:p>
    <w:p w14:paraId="75C839E4" w14:textId="2360FDC6" w:rsidR="00B27B6C" w:rsidRPr="003D5FAF" w:rsidRDefault="00711E91" w:rsidP="00B03189">
      <w:pPr>
        <w:suppressAutoHyphens/>
        <w:overflowPunct w:val="0"/>
        <w:autoSpaceDE w:val="0"/>
        <w:autoSpaceDN w:val="0"/>
        <w:adjustRightInd w:val="0"/>
        <w:spacing w:before="120" w:after="0" w:line="288" w:lineRule="auto"/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</w:pPr>
      <w:r w:rsidRPr="00711E91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Przedmiotem</w:t>
      </w:r>
      <w:r w:rsidRPr="00B03189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zamówienia jest z</w:t>
      </w:r>
      <w:r w:rsidR="00B27B6C" w:rsidRPr="00B03189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akup wraz z dostawą </w:t>
      </w:r>
      <w:r w:rsidR="00B27B6C" w:rsidRP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kompaktowej oczyszczarki lotniskowej</w:t>
      </w:r>
      <w:r w:rsid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>.</w:t>
      </w:r>
      <w:r w:rsidR="00B27B6C" w:rsidRPr="00B4052C">
        <w:rPr>
          <w:rFonts w:ascii="Calibri" w:eastAsia="Times New Roman" w:hAnsi="Calibri" w:cs="Times New Roman"/>
          <w:bCs/>
          <w:kern w:val="0"/>
          <w:lang w:eastAsia="ar-SA"/>
          <w14:ligatures w14:val="none"/>
        </w:rPr>
        <w:t xml:space="preserve"> </w:t>
      </w:r>
    </w:p>
    <w:p w14:paraId="4FDF1903" w14:textId="3C14E20A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 xml:space="preserve">Marka, typ, model: </w:t>
      </w:r>
      <w:r w:rsidR="00386A42">
        <w:rPr>
          <w:rFonts w:ascii="Calibri" w:eastAsia="Times New Roman" w:hAnsi="Calibri" w:cs="Times New Roman"/>
          <w:b/>
          <w:color w:val="000000"/>
          <w:kern w:val="0"/>
          <w:sz w:val="20"/>
          <w:szCs w:val="20"/>
          <w:lang w:eastAsia="ar-SA"/>
          <w14:ligatures w14:val="none"/>
        </w:rPr>
        <w:t>…………………………….</w:t>
      </w:r>
    </w:p>
    <w:p w14:paraId="7DCF77E5" w14:textId="77777777" w:rsidR="00B27B6C" w:rsidRPr="00B27B6C" w:rsidRDefault="00B27B6C" w:rsidP="00B27B6C">
      <w:pPr>
        <w:suppressAutoHyphens/>
        <w:spacing w:before="120" w:after="0" w:line="288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color w:val="000000"/>
          <w:kern w:val="0"/>
          <w:sz w:val="20"/>
          <w:szCs w:val="20"/>
          <w:lang w:eastAsia="ar-SA"/>
          <w14:ligatures w14:val="none"/>
        </w:rPr>
        <w:t>Oferowana ilość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: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1 kpl.</w:t>
      </w:r>
    </w:p>
    <w:tbl>
      <w:tblPr>
        <w:tblW w:w="10236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99"/>
        <w:gridCol w:w="6729"/>
        <w:gridCol w:w="2268"/>
      </w:tblGrid>
      <w:tr w:rsidR="00B27B6C" w:rsidRPr="00B27B6C" w14:paraId="5329EFE7" w14:textId="77777777" w:rsidTr="00B03189">
        <w:trPr>
          <w:trHeight w:val="1237"/>
        </w:trPr>
        <w:tc>
          <w:tcPr>
            <w:tcW w:w="540" w:type="dxa"/>
            <w:shd w:val="clear" w:color="auto" w:fill="auto"/>
            <w:noWrap/>
            <w:vAlign w:val="center"/>
          </w:tcPr>
          <w:p w14:paraId="1B3774A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L.P.</w:t>
            </w:r>
          </w:p>
        </w:tc>
        <w:tc>
          <w:tcPr>
            <w:tcW w:w="7428" w:type="dxa"/>
            <w:gridSpan w:val="2"/>
          </w:tcPr>
          <w:p w14:paraId="3982998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247F99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WYMAGANIA I PARAMETRY MINIMALNE</w:t>
            </w:r>
          </w:p>
          <w:p w14:paraId="7E3E6513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88097" w14:textId="77777777" w:rsidR="00B27B6C" w:rsidRPr="00B27B6C" w:rsidRDefault="00B27B6C" w:rsidP="00B27B6C">
            <w:pPr>
              <w:suppressAutoHyphens/>
              <w:autoSpaceDE w:val="0"/>
              <w:autoSpaceDN w:val="0"/>
              <w:adjustRightInd w:val="0"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PARAMETRY </w:t>
            </w: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br/>
              <w:t>I WYPOSAŻENIE OFEROWANE *</w:t>
            </w:r>
          </w:p>
        </w:tc>
      </w:tr>
      <w:tr w:rsidR="00B27B6C" w:rsidRPr="00B27B6C" w14:paraId="0E3E72E3" w14:textId="77777777" w:rsidTr="00B03189">
        <w:trPr>
          <w:trHeight w:val="255"/>
        </w:trPr>
        <w:tc>
          <w:tcPr>
            <w:tcW w:w="540" w:type="dxa"/>
            <w:shd w:val="clear" w:color="auto" w:fill="auto"/>
            <w:noWrap/>
            <w:vAlign w:val="center"/>
          </w:tcPr>
          <w:p w14:paraId="0AE562F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7428" w:type="dxa"/>
            <w:gridSpan w:val="2"/>
          </w:tcPr>
          <w:p w14:paraId="1D123C61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313E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</w:tr>
      <w:tr w:rsidR="00B27B6C" w:rsidRPr="00B27B6C" w14:paraId="416B0D63" w14:textId="77777777" w:rsidTr="00B03189">
        <w:trPr>
          <w:trHeight w:val="641"/>
        </w:trPr>
        <w:tc>
          <w:tcPr>
            <w:tcW w:w="10236" w:type="dxa"/>
            <w:gridSpan w:val="4"/>
          </w:tcPr>
          <w:p w14:paraId="0CCA214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Podstawowe parametry oczyszczarki kompaktowej</w:t>
            </w:r>
          </w:p>
        </w:tc>
      </w:tr>
      <w:tr w:rsidR="00B27B6C" w:rsidRPr="00B27B6C" w14:paraId="019E6778" w14:textId="77777777" w:rsidTr="00B03189">
        <w:trPr>
          <w:trHeight w:val="403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2ED671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699" w:type="dxa"/>
            <w:tcBorders>
              <w:bottom w:val="nil"/>
            </w:tcBorders>
          </w:tcPr>
          <w:p w14:paraId="28985B7C" w14:textId="08306E0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bottom"/>
          </w:tcPr>
          <w:p w14:paraId="77FA6921" w14:textId="44F8E412" w:rsidR="00B27B6C" w:rsidRPr="00B27B6C" w:rsidRDefault="00386A42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pojazd fabrycznie nowy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5CA002F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6A42" w:rsidRPr="00B27B6C" w14:paraId="37DB437E" w14:textId="77777777" w:rsidTr="00B03189">
        <w:trPr>
          <w:trHeight w:val="403"/>
        </w:trPr>
        <w:tc>
          <w:tcPr>
            <w:tcW w:w="540" w:type="dxa"/>
            <w:vMerge/>
            <w:shd w:val="clear" w:color="auto" w:fill="auto"/>
            <w:vAlign w:val="center"/>
          </w:tcPr>
          <w:p w14:paraId="704E1661" w14:textId="77777777" w:rsidR="00386A42" w:rsidRPr="00B27B6C" w:rsidRDefault="00386A42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7EBD6A37" w14:textId="77777777" w:rsidR="00386A42" w:rsidRPr="00386A42" w:rsidRDefault="00386A42" w:rsidP="00386A42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center"/>
          </w:tcPr>
          <w:p w14:paraId="43A0BE3C" w14:textId="0217AD42" w:rsidR="00386A42" w:rsidRDefault="00386A42" w:rsidP="00B03189">
            <w:pPr>
              <w:tabs>
                <w:tab w:val="left" w:pos="-69"/>
              </w:tabs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rok produkcji pojazdu (pojazd nie starszy niż 2024)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1D27BC68" w14:textId="1C110F8E" w:rsidR="00386A42" w:rsidRPr="00B03189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B03189">
              <w:rPr>
                <w:rFonts w:ascii="Calibri" w:eastAsia="Times New Roman" w:hAnsi="Calibri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(należy podać rok produkcji) </w:t>
            </w:r>
          </w:p>
          <w:p w14:paraId="08AEE030" w14:textId="411B189D" w:rsidR="00386A42" w:rsidRPr="00B27B6C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386A42" w:rsidRPr="00B27B6C" w14:paraId="2C9D97B9" w14:textId="77777777" w:rsidTr="00B03189">
        <w:trPr>
          <w:trHeight w:val="403"/>
        </w:trPr>
        <w:tc>
          <w:tcPr>
            <w:tcW w:w="540" w:type="dxa"/>
            <w:vMerge/>
            <w:shd w:val="clear" w:color="auto" w:fill="auto"/>
            <w:vAlign w:val="center"/>
          </w:tcPr>
          <w:p w14:paraId="6FF19F9A" w14:textId="77777777" w:rsidR="00386A42" w:rsidRPr="00B27B6C" w:rsidRDefault="00386A42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  <w:tcBorders>
              <w:bottom w:val="nil"/>
            </w:tcBorders>
          </w:tcPr>
          <w:p w14:paraId="2384B907" w14:textId="77777777" w:rsidR="00386A42" w:rsidRPr="00386A42" w:rsidRDefault="00386A42" w:rsidP="00386A42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tcBorders>
              <w:bottom w:val="nil"/>
            </w:tcBorders>
            <w:shd w:val="clear" w:color="auto" w:fill="auto"/>
            <w:vAlign w:val="bottom"/>
          </w:tcPr>
          <w:p w14:paraId="4303CB33" w14:textId="77777777" w:rsidR="008D6FF0" w:rsidRDefault="00386A42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podwozie samochodu</w:t>
            </w:r>
            <w:r w:rsidR="008D6FF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:</w:t>
            </w:r>
          </w:p>
          <w:p w14:paraId="3FB89256" w14:textId="77777777" w:rsidR="008D6FF0" w:rsidRDefault="008D6FF0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</w:t>
            </w:r>
            <w:r w:rsidR="00386A42"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ciężarowego dwuosiowe</w:t>
            </w:r>
            <w:r w:rsidR="002D4D3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D4D36"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lub </w:t>
            </w:r>
          </w:p>
          <w:p w14:paraId="62DECF99" w14:textId="6E6742DD" w:rsidR="008D6FF0" w:rsidRDefault="008D6FF0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="002D4D36"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podwozie pojazdu dwuosiowe</w:t>
            </w: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, lub</w:t>
            </w:r>
          </w:p>
          <w:p w14:paraId="4953B53C" w14:textId="4513B730" w:rsidR="00386A42" w:rsidRPr="002F0007" w:rsidRDefault="008D6FF0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- </w:t>
            </w:r>
            <w:r w:rsidRPr="008D6FF0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podwozie samochodu ciężarowego trzyosiowego</w:t>
            </w:r>
            <w:r w:rsidR="002D4D36"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. </w:t>
            </w:r>
          </w:p>
          <w:p w14:paraId="3E046266" w14:textId="5AE3F25C" w:rsidR="002D4D36" w:rsidRPr="002F0007" w:rsidRDefault="002D4D36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</w:t>
            </w:r>
            <w:r w:rsidR="00AC69F5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a</w:t>
            </w: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nr </w:t>
            </w:r>
            <w:r w:rsidR="008D6FF0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1 i </w:t>
            </w: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8 Zamawiający dopuszcza podwozie pojazdu dwuosiowe</w:t>
            </w:r>
            <w:r w:rsidR="008D6FF0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="008D6FF0" w:rsidRPr="00AC69F5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lub</w:t>
            </w:r>
            <w:r w:rsidR="008D6FF0" w:rsidRPr="00AC69F5">
              <w:rPr>
                <w:rFonts w:ascii="Calibri" w:eastAsia="Times New Roman" w:hAnsi="Calibri" w:cs="Times New Roman"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8D6FF0" w:rsidRPr="00AC69F5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podwozie samochodu ciężarowego trzyosiowego</w:t>
            </w:r>
            <w:r w:rsidR="008D6FF0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  <w:p w14:paraId="35BB128B" w14:textId="3B59CFB0" w:rsidR="002D4D36" w:rsidRPr="00B27B6C" w:rsidRDefault="002D4D36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bottom"/>
          </w:tcPr>
          <w:p w14:paraId="64C31F88" w14:textId="77777777" w:rsidR="00386A42" w:rsidRPr="00B27B6C" w:rsidRDefault="00386A42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A7E337C" w14:textId="77777777" w:rsidTr="00B03189">
        <w:trPr>
          <w:trHeight w:val="357"/>
        </w:trPr>
        <w:tc>
          <w:tcPr>
            <w:tcW w:w="540" w:type="dxa"/>
            <w:vMerge/>
            <w:shd w:val="clear" w:color="auto" w:fill="auto"/>
            <w:vAlign w:val="center"/>
          </w:tcPr>
          <w:p w14:paraId="34F420B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498CAB4" w14:textId="1B5259D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F45BC98" w14:textId="7EE8314E" w:rsid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rozstaw osi: </w:t>
            </w:r>
            <w:r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max </w:t>
            </w:r>
            <w:r w:rsidR="002D4D36"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  <w:r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200mm</w:t>
            </w:r>
          </w:p>
          <w:p w14:paraId="31B8D20F" w14:textId="40C364CF" w:rsidR="002D4D36" w:rsidRPr="002F0007" w:rsidRDefault="002D4D36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8 Zamawiający dopuszcza rozstaw osi: max 7200mm.</w:t>
            </w:r>
          </w:p>
          <w:p w14:paraId="44A52AC7" w14:textId="1A5F5CEC" w:rsidR="002D4D36" w:rsidRPr="00B27B6C" w:rsidRDefault="002D4D36" w:rsidP="002D4D36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F66EC2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7DF7722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68A196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AFD59EA" w14:textId="414E262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29FF58D" w14:textId="0A86626B" w:rsidR="00B27B6C" w:rsidRPr="002F0007" w:rsidRDefault="00B27B6C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norma emisji spalin: min Euro 6</w:t>
            </w:r>
            <w:r w:rsidR="002D4D3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2D4D36" w:rsidRPr="002F0007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lub norma emisji spalin zgodnie z przepisami UE dotyczącymi emisji  lub Stage V.</w:t>
            </w:r>
          </w:p>
          <w:p w14:paraId="1BCB3C45" w14:textId="2BD7F011" w:rsidR="002D4D36" w:rsidRPr="002F0007" w:rsidRDefault="002D4D36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Zgodnie z odpowiedzią na pytanie nr 8 Zamawiający dopuszcza normę emisji spalin zgodną z przepisami UE dotyczącymi emisji  lub Stage V.</w:t>
            </w:r>
          </w:p>
          <w:p w14:paraId="346F2326" w14:textId="6F5004F1" w:rsidR="002D4D36" w:rsidRPr="00B27B6C" w:rsidRDefault="002D4D36" w:rsidP="002D4D3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6A44B0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CD0ABA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2EA052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6D58789" w14:textId="6E1AD98B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8BD53B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moc silnika napędowego/jezdnego: min 340 KM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42194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7A9F7B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C5637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2956F8E" w14:textId="1718A3DB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0A2BF41" w14:textId="3EDCD00D" w:rsid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promień skrętu: 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max </w:t>
            </w:r>
            <w:r w:rsidR="00E63996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11 1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00 mm</w:t>
            </w:r>
          </w:p>
          <w:p w14:paraId="07509F5F" w14:textId="096D3B66" w:rsidR="00E63996" w:rsidRPr="002F0007" w:rsidRDefault="00E63996" w:rsidP="00E6399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8 Zamawiający dopuszcza promień skrętu: max 11</w:t>
            </w:r>
            <w:r w:rsid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100 mm.</w:t>
            </w:r>
          </w:p>
          <w:p w14:paraId="59E54C7D" w14:textId="3AFEB66F" w:rsidR="00E63996" w:rsidRPr="00B27B6C" w:rsidRDefault="00E63996" w:rsidP="00E6399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B4303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8D555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91ADA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5BFCF04" w14:textId="2752D3D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A757CC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wysokość pojazdu: max 4400 mm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840E49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668E6B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50F82D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F1A0C73" w14:textId="2F968DD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6FE2A6A" w14:textId="38264B1B" w:rsid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długość pojazdu: max: 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13 </w:t>
            </w:r>
            <w:r w:rsidR="005852E7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00 mm</w:t>
            </w:r>
            <w:r w:rsidR="00100CA4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.</w:t>
            </w:r>
          </w:p>
          <w:p w14:paraId="7198EE93" w14:textId="681E9F24" w:rsidR="00100CA4" w:rsidRPr="002F0007" w:rsidRDefault="00100CA4" w:rsidP="00100CA4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2 Zamawiający dopuszcza całkowitą długość pojazdu max. 13 100 mm.</w:t>
            </w:r>
          </w:p>
          <w:p w14:paraId="655C7C08" w14:textId="7ED9FEE5" w:rsidR="00100CA4" w:rsidRPr="00B27B6C" w:rsidRDefault="00100CA4" w:rsidP="00E63996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0F1A1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01B058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1686FD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E9892FA" w14:textId="3DCB5E2C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E4B804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maksymalna prędkość robocza: min 60km/h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184D63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F76F9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B0B89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1A5F51C" w14:textId="3DE8904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7F686F7" w14:textId="3DFC0AF8" w:rsidR="00B27B6C" w:rsidRPr="00B01DF4" w:rsidRDefault="00B27B6C" w:rsidP="00AC69F5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1DF4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przednia oś wzmocniona: min 10,5 t</w:t>
            </w:r>
            <w:r w:rsidR="008D6FF0" w:rsidRPr="00B01DF4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AC69F5" w:rsidRPr="00B01DF4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lub w przypadku rozwiązania z trzema osiami</w:t>
            </w:r>
            <w:r w:rsidR="00AC69F5" w:rsidRPr="00B01DF4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AC69F5" w:rsidRPr="00B01DF4">
              <w:rPr>
                <w:rFonts w:ascii="Calibri" w:eastAsia="Times New Roman" w:hAnsi="Calibri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skrętnymi przedniej 9,0 t i tylnych pierwszej 10 t i drugiej 10 t czyli łącznie 29 t </w:t>
            </w:r>
          </w:p>
          <w:p w14:paraId="0FEDF4E0" w14:textId="77777777" w:rsidR="008D6FF0" w:rsidRPr="00B01DF4" w:rsidRDefault="008D6FF0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1DF4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Zgodnie z odpowiedzią na pytanie nr 3 Zamawiający dopuszcza rozwiązanie z trzema osiami skrętnymi przedniej 9,0 t i tylnych pierwszej 10 t i drugiej 10 t czyli łącznie 29 t. </w:t>
            </w:r>
          </w:p>
          <w:p w14:paraId="66B90A03" w14:textId="68BE743F" w:rsidR="008D6FF0" w:rsidRPr="00B01DF4" w:rsidRDefault="008D6FF0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1DF4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C202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42F26B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3814C8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2627C63" w14:textId="1DF2F86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F29915B" w14:textId="77777777" w:rsidR="00AC69F5" w:rsidRPr="00B01DF4" w:rsidRDefault="00B27B6C" w:rsidP="00AC69F5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01DF4"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  <w:t>tylna oś : min 13 t</w:t>
            </w:r>
            <w:r w:rsidR="00AC69F5" w:rsidRPr="00B01DF4"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AC69F5" w:rsidRPr="00B01DF4">
              <w:rPr>
                <w:rFonts w:eastAsia="Calibri" w:cstheme="minorHAns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lub w przypadku rozwiązania z trzema osiami skrętnymi przedniej 9,0 t i tylnych pierwszej 10 t i drugiej 10 t czyli łącznie 29 t </w:t>
            </w:r>
          </w:p>
          <w:p w14:paraId="54C4F5A1" w14:textId="48BA18D0" w:rsidR="00AC69F5" w:rsidRPr="00B01DF4" w:rsidRDefault="00AC69F5" w:rsidP="00B27B6C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996C87" w14:textId="77777777" w:rsidR="008D6FF0" w:rsidRPr="00B01DF4" w:rsidRDefault="008D6FF0" w:rsidP="008D6FF0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</w:pPr>
            <w:r w:rsidRPr="00B01DF4">
              <w:rPr>
                <w:rFonts w:eastAsia="Calibri" w:cstheme="minorHAnsi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 xml:space="preserve">Zgodnie z odpowiedzią na pytanie nr 3 Zamawiający dopuszcza rozwiązanie z trzema osiami skrętnymi przedniej 9,0 t i tylnych pierwszej 10 t i drugiej 10 t czyli łącznie 29 t. </w:t>
            </w:r>
          </w:p>
          <w:p w14:paraId="274AC087" w14:textId="0F59AF6F" w:rsidR="008D6FF0" w:rsidRPr="00B01DF4" w:rsidRDefault="008D6FF0" w:rsidP="008D6FF0">
            <w:pPr>
              <w:tabs>
                <w:tab w:val="left" w:pos="426"/>
              </w:tabs>
              <w:spacing w:after="0" w:line="240" w:lineRule="auto"/>
              <w:rPr>
                <w:rFonts w:eastAsia="Calibri"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B01DF4">
              <w:rPr>
                <w:rFonts w:eastAsia="Calibri" w:cstheme="minorHAnsi"/>
                <w:i/>
                <w:iCs/>
                <w:color w:val="0070C0"/>
                <w:kern w:val="0"/>
                <w:sz w:val="20"/>
                <w:szCs w:val="20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9C8B75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E1B57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936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83C8421" w14:textId="7C22663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64A591D2" w14:textId="77777777" w:rsidR="00B27B6C" w:rsidRPr="00B01DF4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1DF4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umiejscowienie kierowcy: lewa strona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D8091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CC4B410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DFB3E3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A8FAA36" w14:textId="4EB92EB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481CF54" w14:textId="77777777" w:rsidR="00B27B6C" w:rsidRPr="00B01DF4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1DF4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pojazdu w ładowarkę akumulatorów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FBB11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AF5849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13CB05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044D97D" w14:textId="314111F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C583D8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podgrzewanie układów chłodzenia i oleju hydraulicznego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CE3A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7D12113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17EC33F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B91D9BA" w14:textId="285A3BFE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55A965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silników czujnikami:</w:t>
            </w:r>
          </w:p>
          <w:p w14:paraId="7F46D61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-wysokiej temperatury silnika</w:t>
            </w:r>
          </w:p>
          <w:p w14:paraId="5B90BAB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-przekroczenia maksymalnej temperatury oleju hydraulicznego</w:t>
            </w:r>
          </w:p>
          <w:p w14:paraId="5A58413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-wycieku oleju hydraulicznego</w:t>
            </w:r>
          </w:p>
          <w:p w14:paraId="06CADE6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-usterki alternatora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FC3063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C59B4F5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CEEB4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C8555EF" w14:textId="28BC5944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23EA07F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jeden pulpit sterujący dla oczyszczarki i pługa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79FE67B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3D1B70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87FDE4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C7F9B11" w14:textId="5CB93EF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66CC16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panelu kontrolnego silnika w:</w:t>
            </w:r>
          </w:p>
          <w:p w14:paraId="154376C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-stacyjkę</w:t>
            </w:r>
          </w:p>
          <w:p w14:paraId="5830E0F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-licznik obrotów i motogodzin pracy silnika</w:t>
            </w:r>
          </w:p>
          <w:p w14:paraId="6633962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-licznik obrotów i godzin pracy szczotki</w:t>
            </w:r>
          </w:p>
          <w:p w14:paraId="641382D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-wskaźnik paliwa, ciśnienia oleju, temperatury cieczy chłodzącej</w:t>
            </w:r>
          </w:p>
          <w:p w14:paraId="5B8F994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-awaryjny wyłącznik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EF7CF1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7522EE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F68189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783E212" w14:textId="49B0C16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984B37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sterowanie wszystkimi ruchami roboczymi oczyszczarki i awaryjne zatrzymanie w kabinie pojazdu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E6B24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EE5262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6DE16FB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1247B78" w14:textId="1CF9419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FA16DBC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hamulcowy pojazdu wyposażenie w system ABS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EFB6F2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1009FF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7F59C5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47B2D84" w14:textId="2155691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8B8724C" w14:textId="77777777" w:rsidR="00B27B6C" w:rsidRPr="00AC69F5" w:rsidRDefault="00B27B6C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napęd pojazdu 4x4 z tylną osią skrętną, z możliwością załączenia ruchu ukośnego</w:t>
            </w:r>
            <w:r w:rsidR="008D6FF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8D6FF0" w:rsidRPr="00AC69F5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lub napęd pojazdu 6x4 z dwoma tylnymi osiami skrętnymi, bez możliwości załączenia ruchu ukośnego.</w:t>
            </w:r>
            <w:r w:rsidR="008D6FF0" w:rsidRPr="00AC69F5">
              <w:rPr>
                <w:rFonts w:ascii="Calibri" w:eastAsia="Times New Roman" w:hAnsi="Calibri" w:cs="Times New Roman"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  <w:p w14:paraId="1B4FD3CE" w14:textId="7C088F5E" w:rsidR="008D6FF0" w:rsidRPr="00AC69F5" w:rsidRDefault="008D6FF0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Cs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AC69F5">
              <w:rPr>
                <w:rFonts w:ascii="Calibri" w:eastAsia="Times New Roman" w:hAnsi="Calibri" w:cs="Times New Roman"/>
                <w:bCs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4  Zamawiający dopuszcza napęd pojazdu 6x4 z dwoma tylnymi osiami skrętnymi, bez możliwości załączenia ruchu ukośnego.</w:t>
            </w:r>
          </w:p>
          <w:p w14:paraId="748DE31D" w14:textId="607D52DC" w:rsidR="008D6FF0" w:rsidRPr="00AC69F5" w:rsidRDefault="008D6FF0" w:rsidP="008D6FF0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AC69F5">
              <w:rPr>
                <w:rFonts w:ascii="Calibri" w:eastAsia="Times New Roman" w:hAnsi="Calibri" w:cs="Times New Roman"/>
                <w:bCs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24EB84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071A56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005793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D08CD9C" w14:textId="64AE46AA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65EA29EF" w14:textId="1C4C4A01" w:rsidR="00B27B6C" w:rsidRPr="0072747B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bookmarkStart w:id="0" w:name="_Hlk194402392"/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zawieszenie przednie hydrauliczne</w:t>
            </w:r>
            <w:r w:rsidR="00E63996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E63996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lub mechaniczne</w:t>
            </w: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, tylne mechaniczne</w:t>
            </w:r>
            <w:r w:rsidR="0072747B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72747B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lub hydrauliczne. </w:t>
            </w:r>
          </w:p>
          <w:bookmarkEnd w:id="0"/>
          <w:p w14:paraId="5F78D94E" w14:textId="6BF020A7" w:rsidR="0072747B" w:rsidRPr="002F0007" w:rsidRDefault="0072747B" w:rsidP="0072747B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Zgodnie z odpowiedzią na pytania </w:t>
            </w:r>
            <w:r w:rsidR="008D6FF0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nr </w:t>
            </w: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8 oraz 10 Zamawiający dopuszcza zawieszenie przednie hydrauliczne lub mechaniczne, tylne mechaniczne lub hydrauliczne.</w:t>
            </w:r>
          </w:p>
          <w:p w14:paraId="35C4B935" w14:textId="3A355D4D" w:rsidR="00E63996" w:rsidRPr="00B27B6C" w:rsidRDefault="0072747B" w:rsidP="0072747B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01F06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AD82891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2E3E4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BC481B2" w14:textId="0CD9CC64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CB041AC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akumulatory bez obsługowe:2x12V o poj. Min 180 Ah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D447E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8794F2E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198F1A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37B8F9A" w14:textId="1A82C9A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640CB3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automatycznej lub zautomatyzowanej skrzyni zmiany biegów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C075E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D1EF26A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0DF6D3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66D4765" w14:textId="267E134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958CFE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lusterka szerokokątne, ogrzewane, sterowane elektrycznie po obu stronach kabiny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F2D6F97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480252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46780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57805ED" w14:textId="4DB5A8C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8883D5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wskaźnik temperatury zewnętrznej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DA5660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75F8813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E8DCD3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106B77B" w14:textId="4D1910BE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9B9D73B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główny zbiornik paliwa: min 550 litrów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82BB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5C7B87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6F3F653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83DBB8D" w14:textId="55A42E2D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350CB3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koło zapasowe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8FEEC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2940467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9FD3A6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2B539BC" w14:textId="168C566F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3D74B85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używany osuszacz sprężonego powietrza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1D1A42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D7F561F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379A3C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C8D0A9F" w14:textId="20DC8AE3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9DD3CDF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pojazd wyposażony w belkę sygnałową ze światłami błyskowymi typu LED koloru pomarańczowego, zgodny z regulacjami aneksu 14 ICO typ C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774F8F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E596AA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5917C6E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036EF2E" w14:textId="47C8E08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68267F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radioodtwarzacz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DB47A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C59A4C8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775D41F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FB95F1A" w14:textId="005AB8D9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5823A5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sterowania umożliwiający sterowanie każdym urządzeniem (pług, szczotka, wentylator) oddzielnie, synchronicznie i impulsowo z możliwością zmiany kierunku działania w lewo i w prawo.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0509E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1168A8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613598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1F5E9E2F" w14:textId="373C5727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BE73A8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układ centralnego smarowania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BC410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6CA17A4F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28CDE5C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DF45FEC" w14:textId="20E84A50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310EB2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w formie automatycznego unoszenia pługa, szczotki walcowej i dmuchawy po włączeniu biegu wstecznego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191758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6719EFE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9DE25C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A5B3D19" w14:textId="0A779C0F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0943B5B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urządzenie wyposażone w światła, dodatkowe reflektory świecące do przodu i do tyłu zapewniające operatorowi dobrą widoczność elementów roboczych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9EC17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C5BCF4C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3FED542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EC2733A" w14:textId="29AA9962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4CB32B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monitorowania pojazdu z możliwością pełnego zarządzania pojazdem, kontrolą: kodów błędów, stanu poszczególnych płynów, ilości przepracowanych mtg, przejechanych km, informacje o zbliżających się przeglądach serwisowych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2665F1E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8F18C40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92C88CC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C88F36A" w14:textId="10CB0558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5CEF2CA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kolor całości-żółty lotniskowy, podwozie-szary, obręcze kół-srebrny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9017E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2DFA9BA6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459E47D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4370614" w14:textId="5798B20C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DF11A9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wszelkie dokumenty, instrukcja obsługi, katalogi części zamiennych oraz opisy na urządzeniach i pulpitach sterujących w języku polskim.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95C6D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FC52FED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0231EBD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031B4AE" w14:textId="17F34F3A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1DED50A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dostępność na terenie Polski serwisu naprawczego w okresie gwarancyjnym i pogwarancyjnym umożliwiające reakcje na awarię urządzenia i podjęcie efektywnych działań w celu jej usunięcia w ciągu 24 godzin od zgłoszenia.</w:t>
            </w: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  (należy podać nazwę punktu, adres i telefon).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3CE90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6C54F2B" w14:textId="77777777" w:rsidTr="00B03189">
        <w:trPr>
          <w:trHeight w:val="284"/>
        </w:trPr>
        <w:tc>
          <w:tcPr>
            <w:tcW w:w="540" w:type="dxa"/>
            <w:vMerge/>
            <w:shd w:val="clear" w:color="auto" w:fill="auto"/>
            <w:vAlign w:val="center"/>
          </w:tcPr>
          <w:p w14:paraId="6ACC644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E2FAEB7" w14:textId="6C3327E1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464E81DD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Przeprowadzenie dwudniowego szkolenia załogi obsługującej oczyszczarkę na terenie Zamawiającego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CD8DDE4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B27B6C" w:rsidRPr="00B27B6C" w14:paraId="59E18ACD" w14:textId="77777777" w:rsidTr="00B03189"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14:paraId="1E23282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5C838F5" w14:textId="018DCB58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  <w:vAlign w:val="bottom"/>
          </w:tcPr>
          <w:p w14:paraId="2D3DF23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Radio łączności Motorola MTM 5400 wraz z instalacją antenową i montażem.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81C7F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5893E62" w14:textId="77777777" w:rsidTr="00B03189">
        <w:trPr>
          <w:trHeight w:val="220"/>
        </w:trPr>
        <w:tc>
          <w:tcPr>
            <w:tcW w:w="540" w:type="dxa"/>
            <w:shd w:val="clear" w:color="auto" w:fill="auto"/>
            <w:vAlign w:val="center"/>
          </w:tcPr>
          <w:p w14:paraId="3C96B12A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C17782A" w14:textId="37BE91F6" w:rsidR="00B27B6C" w:rsidRPr="00B03189" w:rsidRDefault="00B27B6C" w:rsidP="00B03189">
            <w:pPr>
              <w:pStyle w:val="Akapitzlist"/>
              <w:numPr>
                <w:ilvl w:val="0"/>
                <w:numId w:val="1"/>
              </w:num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729" w:type="dxa"/>
            <w:shd w:val="clear" w:color="auto" w:fill="auto"/>
          </w:tcPr>
          <w:p w14:paraId="2B69D048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/>
                <w14:ligatures w14:val="none"/>
              </w:rPr>
              <w:t xml:space="preserve">Wideorejestrator rejestrujący obraz przed i za pojazdem. 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56818B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8806DC6" w14:textId="77777777" w:rsidTr="00B03189">
        <w:trPr>
          <w:trHeight w:val="349"/>
        </w:trPr>
        <w:tc>
          <w:tcPr>
            <w:tcW w:w="10236" w:type="dxa"/>
            <w:gridSpan w:val="4"/>
          </w:tcPr>
          <w:p w14:paraId="0D2B12E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Specyfikacja techniczna pługa</w:t>
            </w:r>
          </w:p>
        </w:tc>
      </w:tr>
      <w:tr w:rsidR="00B27B6C" w:rsidRPr="00B27B6C" w14:paraId="247559AF" w14:textId="77777777" w:rsidTr="00B03189">
        <w:trPr>
          <w:trHeight w:val="24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20020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99" w:type="dxa"/>
          </w:tcPr>
          <w:p w14:paraId="59EE3A2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233913EE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robocza: min 4500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FBE595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429CDA3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4FE5F9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DA54B7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60A7E12D" w14:textId="19A68145" w:rsid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ilość elementów odkładnicy: 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min </w:t>
            </w:r>
            <w:r w:rsidR="005852E7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5 </w:t>
            </w:r>
            <w:r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szt.</w:t>
            </w:r>
          </w:p>
          <w:p w14:paraId="4495AF2E" w14:textId="1A8DA318" w:rsidR="00100CA4" w:rsidRPr="002F0007" w:rsidRDefault="00100CA4" w:rsidP="00100CA4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5 Zamawiający dopuszcza, pług z ilością elementów odkładnicy: minimum 5 szt.</w:t>
            </w:r>
          </w:p>
          <w:p w14:paraId="794BFB00" w14:textId="5F7AF21F" w:rsidR="00100CA4" w:rsidRPr="00B27B6C" w:rsidRDefault="00100CA4" w:rsidP="00100CA4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2E91DD1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BEE474B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02C2EA05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0A98626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1304308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wysokość elementu odkładnicy: max 1500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2C5DE4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F12AB3E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1F31C820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3D7347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0204FB0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kąt pracy: 30-35 stopni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41F47D0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C952D0D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5A40283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A54874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47D65D79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Waga: max 1500kg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CCCB05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26E4CFD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21EE01F9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2CE746A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9" w:type="dxa"/>
            <w:shd w:val="clear" w:color="auto" w:fill="auto"/>
          </w:tcPr>
          <w:p w14:paraId="0554E0E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Sterowanie: dwustronnie skrętny, unoszony, z płynną regulacją zmiany położenia, składający się z niezależnie pracujących segmentów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43A71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29C99F3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6C8C56C1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EE929F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9" w:type="dxa"/>
            <w:shd w:val="clear" w:color="auto" w:fill="auto"/>
          </w:tcPr>
          <w:p w14:paraId="31FAD7E5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system szybkiego montażu i demontażu pługa z kabiny kierowcy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F3941C2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027E4D78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5CCADD76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D9EDE1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729" w:type="dxa"/>
            <w:shd w:val="clear" w:color="auto" w:fill="auto"/>
          </w:tcPr>
          <w:p w14:paraId="02BA2917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pług  wyposażony w boczne klapy. Prawa i lewa strona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C71506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3127EC5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26EA73F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2A12EDA3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729" w:type="dxa"/>
            <w:shd w:val="clear" w:color="auto" w:fill="auto"/>
          </w:tcPr>
          <w:p w14:paraId="33335737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oświetlenie konturowe typu LED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3A59A04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391ABB5" w14:textId="77777777" w:rsidTr="00B03189">
        <w:trPr>
          <w:trHeight w:val="242"/>
        </w:trPr>
        <w:tc>
          <w:tcPr>
            <w:tcW w:w="540" w:type="dxa"/>
            <w:vMerge/>
            <w:shd w:val="clear" w:color="auto" w:fill="auto"/>
            <w:vAlign w:val="center"/>
          </w:tcPr>
          <w:p w14:paraId="479613F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3881696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6729" w:type="dxa"/>
            <w:shd w:val="clear" w:color="auto" w:fill="auto"/>
          </w:tcPr>
          <w:p w14:paraId="76D75301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wyposażenie w osłonę zapobiegającą narzucanie śniegu na szybę samochodu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D983763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5F4CB54D" w14:textId="77777777" w:rsidTr="00B03189">
        <w:trPr>
          <w:trHeight w:val="340"/>
        </w:trPr>
        <w:tc>
          <w:tcPr>
            <w:tcW w:w="10236" w:type="dxa"/>
            <w:gridSpan w:val="4"/>
          </w:tcPr>
          <w:p w14:paraId="5674F0F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Obrotowa szczotka walcowa</w:t>
            </w:r>
          </w:p>
        </w:tc>
      </w:tr>
      <w:tr w:rsidR="001C7197" w:rsidRPr="00B27B6C" w14:paraId="5254DD61" w14:textId="77777777" w:rsidTr="002A7701">
        <w:trPr>
          <w:trHeight w:val="35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CD4440F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lastRenderedPageBreak/>
              <w:t>3</w:t>
            </w:r>
          </w:p>
        </w:tc>
        <w:tc>
          <w:tcPr>
            <w:tcW w:w="699" w:type="dxa"/>
          </w:tcPr>
          <w:p w14:paraId="1643BB4F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3F758098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oczyszczania: min 4000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9D31838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2187E07D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1CBDC58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750A0F8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2B3C0F67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segmenty szczotki stalowe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A27BCEF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4AF535F9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74BBCFB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41C4AB6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2C6B20FA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kasetowa konstrukcja wału szczotki zapewniająca szybką wymianę, tak by przy wymianie kaset nie było konieczne zdejmowania i wyważania wału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4DCF023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1F2B97AC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3C24615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AB6C57B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30C2E417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automatyczny system docisku szczotki do podłoża z możliwością regulacji ręczne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FB5091E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0BB17D6E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666657C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F436E1F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58E497D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zabezpieczenie kół podporowych szczotki przed kontaktem z wirującą szczotką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4A2FC2F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634EFB03" w14:textId="77777777" w:rsidTr="002A7701">
        <w:trPr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33259D1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5080A57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729" w:type="dxa"/>
            <w:shd w:val="clear" w:color="auto" w:fill="auto"/>
          </w:tcPr>
          <w:p w14:paraId="60819208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automatyczny wzrost obrotów szczotki ze wzrostem prędkości postępowej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CC225B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7A0D88A7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680088E4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79074C2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729" w:type="dxa"/>
            <w:shd w:val="clear" w:color="auto" w:fill="auto"/>
          </w:tcPr>
          <w:p w14:paraId="7BDC1FD3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średnica szczotki: min 900 mm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6BDCA7A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72A223A4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744062CE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651B67A7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6729" w:type="dxa"/>
            <w:shd w:val="clear" w:color="auto" w:fill="auto"/>
          </w:tcPr>
          <w:p w14:paraId="23F342F2" w14:textId="77777777" w:rsidR="001C7197" w:rsidRPr="0072747B" w:rsidRDefault="001C7197" w:rsidP="005852E7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pojedyncze koła podporowe szczotki</w:t>
            </w:r>
            <w:r w:rsidR="005852E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5852E7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lub szczotka z podwójnymi kołami podporowymi</w:t>
            </w:r>
            <w:r w:rsidR="00100CA4" w:rsidRPr="0072747B">
              <w:rPr>
                <w:rFonts w:ascii="Calibri" w:eastAsia="Times New Roman" w:hAnsi="Calibri" w:cs="Times New Roman"/>
                <w:b/>
                <w:b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 xml:space="preserve">. </w:t>
            </w:r>
          </w:p>
          <w:p w14:paraId="0B33A03D" w14:textId="768C1177" w:rsidR="00100CA4" w:rsidRPr="002F0007" w:rsidRDefault="00100CA4" w:rsidP="00100CA4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Zgodnie z odpowiedzią na pytanie nr 6 Zamawiający dopuszcza, szczotkę z podwójnymi kołami podporowymi.</w:t>
            </w:r>
          </w:p>
          <w:p w14:paraId="67646462" w14:textId="5697057F" w:rsidR="00100CA4" w:rsidRPr="00B27B6C" w:rsidRDefault="00100CA4" w:rsidP="00100CA4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F0007">
              <w:rPr>
                <w:rFonts w:ascii="Calibri" w:eastAsia="Times New Roman" w:hAnsi="Calibri" w:cs="Times New Roman"/>
                <w:i/>
                <w:iCs/>
                <w:color w:val="0070C0"/>
                <w:kern w:val="0"/>
                <w:sz w:val="20"/>
                <w:szCs w:val="20"/>
                <w:lang w:eastAsia="ar-SA"/>
                <w14:ligatures w14:val="none"/>
              </w:rPr>
              <w:t>UWAGA! Wykonawca winien wskazać jakie rozwiązanie oferuje.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16BE0F7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C7197" w:rsidRPr="00B27B6C" w14:paraId="33CBBF9E" w14:textId="77777777" w:rsidTr="002A7701">
        <w:trPr>
          <w:trHeight w:val="555"/>
        </w:trPr>
        <w:tc>
          <w:tcPr>
            <w:tcW w:w="540" w:type="dxa"/>
            <w:vMerge/>
            <w:shd w:val="clear" w:color="auto" w:fill="auto"/>
            <w:vAlign w:val="center"/>
          </w:tcPr>
          <w:p w14:paraId="513E4875" w14:textId="77777777" w:rsidR="001C7197" w:rsidRPr="00B27B6C" w:rsidRDefault="001C7197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D6E9056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9</w:t>
            </w:r>
          </w:p>
        </w:tc>
        <w:tc>
          <w:tcPr>
            <w:tcW w:w="6729" w:type="dxa"/>
            <w:shd w:val="clear" w:color="auto" w:fill="auto"/>
          </w:tcPr>
          <w:p w14:paraId="75A4194B" w14:textId="77777777" w:rsidR="001C7197" w:rsidRPr="00B27B6C" w:rsidRDefault="001C7197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wibracyjny system oczyszczania osłony szczotki zalegającego śnieg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336B3B39" w14:textId="77777777" w:rsidR="001C7197" w:rsidRPr="00B27B6C" w:rsidRDefault="001C7197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855FAE0" w14:textId="77777777" w:rsidTr="00B03189">
        <w:trPr>
          <w:trHeight w:val="350"/>
        </w:trPr>
        <w:tc>
          <w:tcPr>
            <w:tcW w:w="10236" w:type="dxa"/>
            <w:gridSpan w:val="4"/>
          </w:tcPr>
          <w:p w14:paraId="2A82D5EF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System polewania płynnymi środkami do odladzania</w:t>
            </w:r>
          </w:p>
        </w:tc>
      </w:tr>
      <w:tr w:rsidR="00B27B6C" w:rsidRPr="00B27B6C" w14:paraId="3A3FAEC0" w14:textId="77777777" w:rsidTr="00B03189">
        <w:trPr>
          <w:trHeight w:val="35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5866767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99" w:type="dxa"/>
          </w:tcPr>
          <w:p w14:paraId="60398FFD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1B55D83F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pojemność zbiornika na płyn: min 3000 litrów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559B9D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3BBC5BC9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381FD7FD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8ADCF64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7EF9F7EE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szerokość polewania: od 3m do min 15 m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6A9660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5B1D69E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4419F2C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28498EF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23EBE955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zakres polewania: 5-50 g/m2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C6339E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1FBA9B6" w14:textId="77777777" w:rsidTr="00B03189">
        <w:trPr>
          <w:trHeight w:val="338"/>
        </w:trPr>
        <w:tc>
          <w:tcPr>
            <w:tcW w:w="540" w:type="dxa"/>
            <w:vMerge/>
            <w:shd w:val="clear" w:color="auto" w:fill="auto"/>
            <w:vAlign w:val="center"/>
          </w:tcPr>
          <w:p w14:paraId="42835AF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445A167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3E4DC6EF" w14:textId="24F25D8A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system składający się z belki zamontowanej z tyłu pojazdu wraz z pulpitem zamontowanym w kabinie składający się z systemu sterowania dawką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8D5827C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72DF832E" w14:textId="77777777" w:rsidTr="00B03189">
        <w:trPr>
          <w:trHeight w:val="338"/>
        </w:trPr>
        <w:tc>
          <w:tcPr>
            <w:tcW w:w="10236" w:type="dxa"/>
            <w:gridSpan w:val="4"/>
          </w:tcPr>
          <w:p w14:paraId="0272381E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Wentylator</w:t>
            </w:r>
          </w:p>
        </w:tc>
      </w:tr>
      <w:tr w:rsidR="00B27B6C" w:rsidRPr="00B27B6C" w14:paraId="1EA4F751" w14:textId="77777777" w:rsidTr="00B03189">
        <w:trPr>
          <w:trHeight w:val="33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03B862F8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99" w:type="dxa"/>
          </w:tcPr>
          <w:p w14:paraId="53B973D2" w14:textId="77777777" w:rsidR="00B27B6C" w:rsidRPr="00B27B6C" w:rsidRDefault="00B27B6C" w:rsidP="00B27B6C">
            <w:pPr>
              <w:widowControl w:val="0"/>
              <w:tabs>
                <w:tab w:val="left" w:pos="8078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left="-180" w:firstLine="18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0C9D342E" w14:textId="77777777" w:rsidR="00B27B6C" w:rsidRPr="00B27B6C" w:rsidRDefault="00B27B6C" w:rsidP="00B27B6C">
            <w:pPr>
              <w:widowControl w:val="0"/>
              <w:tabs>
                <w:tab w:val="left" w:pos="8078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wydajność wentylatora powietrza min 10 m3/s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05E789FA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102F4582" w14:textId="77777777" w:rsidTr="00B03189">
        <w:trPr>
          <w:trHeight w:val="219"/>
        </w:trPr>
        <w:tc>
          <w:tcPr>
            <w:tcW w:w="540" w:type="dxa"/>
            <w:vMerge/>
            <w:shd w:val="clear" w:color="auto" w:fill="auto"/>
            <w:vAlign w:val="center"/>
          </w:tcPr>
          <w:p w14:paraId="39B09A72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4721CDD9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76E2CDC7" w14:textId="77777777" w:rsidR="00B27B6C" w:rsidRPr="00B27B6C" w:rsidRDefault="00B27B6C" w:rsidP="00B27B6C">
            <w:pPr>
              <w:tabs>
                <w:tab w:val="left" w:pos="282"/>
                <w:tab w:val="left" w:pos="7085"/>
              </w:tabs>
              <w:suppressAutoHyphens/>
              <w:autoSpaceDE w:val="0"/>
              <w:autoSpaceDN w:val="0"/>
              <w:adjustRightInd w:val="0"/>
              <w:spacing w:before="120" w:after="0" w:line="288" w:lineRule="auto"/>
              <w:ind w:right="46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prędkość wylotu powietrza na dyszy min 130 m/s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5FD4439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 </w:t>
            </w:r>
          </w:p>
        </w:tc>
      </w:tr>
      <w:tr w:rsidR="00B27B6C" w:rsidRPr="00B27B6C" w14:paraId="6229F20F" w14:textId="77777777" w:rsidTr="00B03189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08A3704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16D3D10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66CC79E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dysze nadmuchowe montowane przed tylną osią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D6CCE0F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B27B6C" w:rsidRPr="00B27B6C" w14:paraId="48CE5DEE" w14:textId="77777777" w:rsidTr="00B03189">
        <w:trPr>
          <w:trHeight w:val="410"/>
        </w:trPr>
        <w:tc>
          <w:tcPr>
            <w:tcW w:w="10236" w:type="dxa"/>
            <w:gridSpan w:val="4"/>
            <w:shd w:val="clear" w:color="auto" w:fill="auto"/>
            <w:vAlign w:val="center"/>
          </w:tcPr>
          <w:p w14:paraId="7E3816C4" w14:textId="00FB4DE7" w:rsidR="00B27B6C" w:rsidRPr="00D675FA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D675F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P</w:t>
            </w:r>
            <w:r w:rsidR="00B27B6C" w:rsidRPr="00D675FA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łyta magnetyczna</w:t>
            </w:r>
          </w:p>
        </w:tc>
      </w:tr>
      <w:tr w:rsidR="00B27B6C" w:rsidRPr="00B27B6C" w14:paraId="3DBE515F" w14:textId="77777777" w:rsidTr="00B03189">
        <w:trPr>
          <w:trHeight w:val="410"/>
        </w:trPr>
        <w:tc>
          <w:tcPr>
            <w:tcW w:w="540" w:type="dxa"/>
            <w:shd w:val="clear" w:color="auto" w:fill="auto"/>
            <w:vAlign w:val="center"/>
          </w:tcPr>
          <w:p w14:paraId="2FF64FB3" w14:textId="77777777" w:rsidR="00B27B6C" w:rsidRPr="00B27B6C" w:rsidRDefault="00B27B6C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699" w:type="dxa"/>
          </w:tcPr>
          <w:p w14:paraId="175C5082" w14:textId="77777777" w:rsidR="00B27B6C" w:rsidRPr="00B27B6C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27B6C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4B8953D5" w14:textId="77777777" w:rsidR="00B27B6C" w:rsidRPr="00D675FA" w:rsidRDefault="00B27B6C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D675FA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płyta magnetyczna o szerokości min 2,5 m zamontowana z tyłu pojazdu podnoszona i opuszczana pneumatycznie lub elektrycznie.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E61EC97" w14:textId="77777777" w:rsidR="00B27B6C" w:rsidRPr="00B27B6C" w:rsidRDefault="00B27B6C" w:rsidP="00B27B6C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E7C40" w:rsidRPr="00B27B6C" w14:paraId="1DBE5B5B" w14:textId="77777777" w:rsidTr="004C643E">
        <w:trPr>
          <w:trHeight w:val="410"/>
        </w:trPr>
        <w:tc>
          <w:tcPr>
            <w:tcW w:w="10236" w:type="dxa"/>
            <w:gridSpan w:val="4"/>
            <w:shd w:val="clear" w:color="auto" w:fill="auto"/>
            <w:vAlign w:val="center"/>
          </w:tcPr>
          <w:p w14:paraId="78D85193" w14:textId="08E9EA57" w:rsidR="002E7C40" w:rsidRPr="00D675FA" w:rsidRDefault="002E7C40" w:rsidP="00B03189">
            <w:pPr>
              <w:pStyle w:val="Nagwek"/>
              <w:jc w:val="center"/>
              <w:rPr>
                <w:rFonts w:ascii="Calibri" w:hAnsi="Calibri"/>
              </w:rPr>
            </w:pPr>
            <w:r w:rsidRPr="00D675FA">
              <w:rPr>
                <w:rFonts w:ascii="Calibri" w:hAnsi="Calibri" w:cs="Calibri"/>
                <w:b/>
                <w:bCs/>
              </w:rPr>
              <w:t>Gwarancja i serwis</w:t>
            </w:r>
          </w:p>
        </w:tc>
      </w:tr>
      <w:tr w:rsidR="002E7C40" w:rsidRPr="00B27B6C" w14:paraId="69F06249" w14:textId="77777777" w:rsidTr="00675EFC">
        <w:trPr>
          <w:trHeight w:val="4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5DDCC42" w14:textId="2BE4E2F7" w:rsidR="002E7C40" w:rsidRPr="00B27B6C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  <w:t>7</w:t>
            </w:r>
          </w:p>
        </w:tc>
        <w:tc>
          <w:tcPr>
            <w:tcW w:w="699" w:type="dxa"/>
          </w:tcPr>
          <w:p w14:paraId="58F1FB02" w14:textId="7ABC7193" w:rsidR="002E7C40" w:rsidRPr="00B27B6C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6729" w:type="dxa"/>
            <w:shd w:val="clear" w:color="auto" w:fill="auto"/>
          </w:tcPr>
          <w:p w14:paraId="1BC5589A" w14:textId="7F865FA2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Zamawiający wymaga aby Wykonawca udzielił min. </w:t>
            </w:r>
            <w:r w:rsidRPr="00B03189">
              <w:rPr>
                <w:rFonts w:ascii="Calibri" w:hAnsi="Calibri" w:cs="Calibri"/>
                <w:b/>
                <w:bCs/>
                <w:sz w:val="20"/>
                <w:szCs w:val="20"/>
              </w:rPr>
              <w:t>36 miesięcznej</w:t>
            </w:r>
            <w:r w:rsidRPr="00B03189">
              <w:rPr>
                <w:rFonts w:ascii="Calibri" w:hAnsi="Calibri" w:cs="Calibri"/>
                <w:sz w:val="20"/>
                <w:szCs w:val="20"/>
              </w:rPr>
              <w:t xml:space="preserve"> gwarancji na dostarczony przedmiot zamówienia</w:t>
            </w:r>
            <w:r w:rsidR="0030308F" w:rsidRPr="00B03189">
              <w:rPr>
                <w:rFonts w:ascii="Calibri" w:hAnsi="Calibri" w:cs="Calibri"/>
                <w:sz w:val="20"/>
                <w:szCs w:val="20"/>
              </w:rPr>
              <w:t>, w tym</w:t>
            </w:r>
            <w:r w:rsidR="00F41EFD" w:rsidRPr="00B03189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080EE92" w14:textId="653D7A07" w:rsidR="00F41EFD" w:rsidRPr="00B03189" w:rsidRDefault="00F41EFD" w:rsidP="00F41EFD">
            <w:pPr>
              <w:numPr>
                <w:ilvl w:val="0"/>
                <w:numId w:val="3"/>
              </w:numPr>
              <w:suppressAutoHyphens/>
              <w:spacing w:before="120" w:after="0" w:line="288" w:lineRule="auto"/>
              <w:ind w:left="360"/>
              <w:jc w:val="both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min. 36 miesięcy gwarancji podstawowej mechanicznej;</w:t>
            </w:r>
          </w:p>
          <w:p w14:paraId="3D4D15D4" w14:textId="1903CD22" w:rsidR="00F41EFD" w:rsidRPr="00B03189" w:rsidRDefault="00F41EFD" w:rsidP="00F41EFD">
            <w:pPr>
              <w:numPr>
                <w:ilvl w:val="0"/>
                <w:numId w:val="3"/>
              </w:numPr>
              <w:suppressAutoHyphens/>
              <w:spacing w:before="120" w:after="0" w:line="288" w:lineRule="auto"/>
              <w:ind w:left="360"/>
              <w:jc w:val="both"/>
              <w:rPr>
                <w:rFonts w:ascii="Calibri" w:eastAsia="MS Mincho" w:hAnsi="Calibri" w:cs="Calibri"/>
                <w:bCs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 min. 36 miesięcy gwarancji na powłokę;</w:t>
            </w:r>
          </w:p>
          <w:p w14:paraId="56375F75" w14:textId="10C06F8E" w:rsidR="00F41EFD" w:rsidRPr="00B03189" w:rsidRDefault="00F41EFD" w:rsidP="00B03189">
            <w:pPr>
              <w:pStyle w:val="Akapitzlist"/>
              <w:numPr>
                <w:ilvl w:val="0"/>
                <w:numId w:val="3"/>
              </w:numPr>
              <w:tabs>
                <w:tab w:val="left" w:pos="-69"/>
              </w:tabs>
              <w:suppressAutoHyphens/>
              <w:spacing w:before="120" w:after="0" w:line="288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 xml:space="preserve">min. 36 miesięcy gwarancji na korozję perforacyjną </w:t>
            </w:r>
            <w:r w:rsidR="00D675FA" w:rsidRPr="00B03189">
              <w:rPr>
                <w:rFonts w:ascii="Calibri" w:hAnsi="Calibri" w:cs="Calibri"/>
                <w:sz w:val="20"/>
                <w:szCs w:val="20"/>
              </w:rPr>
              <w:t xml:space="preserve">podwozia.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18A20117" w14:textId="378D3FE3" w:rsidR="00F41EFD" w:rsidRDefault="002E7C40" w:rsidP="0030308F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6F46CD">
              <w:rPr>
                <w:rFonts w:ascii="Calibri" w:hAnsi="Calibri" w:cs="Calibri"/>
                <w:sz w:val="18"/>
                <w:szCs w:val="18"/>
              </w:rPr>
              <w:t>Oferujemy</w:t>
            </w:r>
            <w:r w:rsidR="0030308F">
              <w:rPr>
                <w:rFonts w:ascii="Calibri" w:hAnsi="Calibri" w:cs="Calibri"/>
                <w:sz w:val="18"/>
                <w:szCs w:val="18"/>
              </w:rPr>
              <w:t xml:space="preserve"> ……. </w:t>
            </w:r>
            <w:r w:rsidR="0030308F" w:rsidRPr="0030308F">
              <w:rPr>
                <w:rFonts w:ascii="Calibri" w:hAnsi="Calibri" w:cs="Calibri"/>
                <w:b/>
                <w:bCs/>
                <w:sz w:val="18"/>
                <w:szCs w:val="18"/>
              </w:rPr>
              <w:t>miesięcznej</w:t>
            </w:r>
            <w:r w:rsidR="0030308F" w:rsidRPr="0030308F">
              <w:rPr>
                <w:rFonts w:ascii="Calibri" w:hAnsi="Calibri" w:cs="Calibri"/>
                <w:sz w:val="18"/>
                <w:szCs w:val="18"/>
              </w:rPr>
              <w:t xml:space="preserve"> gwarancji na dostarczony przedmiot zamówienia, w tym:</w:t>
            </w:r>
          </w:p>
          <w:p w14:paraId="0BAC73C4" w14:textId="7803056C" w:rsidR="00F41EFD" w:rsidRPr="00F41EFD" w:rsidRDefault="002E7C40" w:rsidP="00B03189">
            <w:pPr>
              <w:tabs>
                <w:tab w:val="left" w:pos="290"/>
              </w:tabs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6F46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>a)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ab/>
            </w:r>
            <w:r w:rsidR="00F41EFD">
              <w:rPr>
                <w:rFonts w:ascii="Calibri" w:hAnsi="Calibri" w:cs="Calibri"/>
                <w:sz w:val="18"/>
                <w:szCs w:val="18"/>
              </w:rPr>
              <w:t>………</w:t>
            </w:r>
            <w:r w:rsidR="00F41EFD" w:rsidRPr="00F41EFD">
              <w:rPr>
                <w:rFonts w:ascii="Calibri" w:hAnsi="Calibri" w:cs="Calibri"/>
                <w:sz w:val="18"/>
                <w:szCs w:val="18"/>
              </w:rPr>
              <w:t xml:space="preserve"> miesięcy gwarancji podstawowej mechanicznej;</w:t>
            </w:r>
          </w:p>
          <w:p w14:paraId="71E1E12B" w14:textId="6E4DDE3C" w:rsidR="00F41EFD" w:rsidRPr="00F41EFD" w:rsidRDefault="00F41EFD" w:rsidP="00F41EFD">
            <w:pPr>
              <w:tabs>
                <w:tab w:val="left" w:pos="290"/>
              </w:tabs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 w:rsidRPr="00F41EFD">
              <w:rPr>
                <w:rFonts w:ascii="Calibri" w:hAnsi="Calibri" w:cs="Calibri"/>
                <w:sz w:val="18"/>
                <w:szCs w:val="18"/>
              </w:rPr>
              <w:lastRenderedPageBreak/>
              <w:t>b)</w:t>
            </w:r>
            <w:r w:rsidRPr="00F41EFD">
              <w:rPr>
                <w:rFonts w:ascii="Calibri" w:hAnsi="Calibri" w:cs="Calibri"/>
                <w:sz w:val="18"/>
                <w:szCs w:val="18"/>
              </w:rPr>
              <w:tab/>
            </w:r>
            <w:r>
              <w:rPr>
                <w:rFonts w:ascii="Calibri" w:hAnsi="Calibri" w:cs="Calibri"/>
                <w:sz w:val="18"/>
                <w:szCs w:val="18"/>
              </w:rPr>
              <w:t>…….</w:t>
            </w:r>
            <w:r w:rsidRPr="00F41EFD">
              <w:rPr>
                <w:rFonts w:ascii="Calibri" w:hAnsi="Calibri" w:cs="Calibri"/>
                <w:sz w:val="18"/>
                <w:szCs w:val="18"/>
              </w:rPr>
              <w:t>. miesięcy gwarancji na powłokę lakierniczą;</w:t>
            </w:r>
          </w:p>
          <w:p w14:paraId="2555DC47" w14:textId="248D41C0" w:rsidR="002E7C40" w:rsidRPr="00B27B6C" w:rsidRDefault="00F41EFD" w:rsidP="00F41EFD">
            <w:pPr>
              <w:suppressAutoHyphens/>
              <w:spacing w:before="120" w:after="0" w:line="288" w:lineRule="auto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c) …...</w:t>
            </w:r>
            <w:r w:rsidRPr="00F41EFD">
              <w:rPr>
                <w:rFonts w:ascii="Calibri" w:hAnsi="Calibri" w:cs="Calibri"/>
                <w:sz w:val="18"/>
                <w:szCs w:val="18"/>
              </w:rPr>
              <w:t xml:space="preserve"> miesięcy gwarancji na korozję perforacyjną </w:t>
            </w:r>
            <w:r w:rsidR="00D675FA">
              <w:rPr>
                <w:rFonts w:ascii="Calibri" w:hAnsi="Calibri" w:cs="Calibri"/>
                <w:sz w:val="18"/>
                <w:szCs w:val="18"/>
              </w:rPr>
              <w:t xml:space="preserve"> podwozia.</w:t>
            </w:r>
          </w:p>
        </w:tc>
      </w:tr>
      <w:tr w:rsidR="0030308F" w:rsidRPr="00B27B6C" w14:paraId="76E3769B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EC89420" w14:textId="77777777" w:rsidR="0030308F" w:rsidRDefault="0030308F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3FE7359D" w14:textId="4E529FF4" w:rsidR="0030308F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6729" w:type="dxa"/>
            <w:shd w:val="clear" w:color="auto" w:fill="auto"/>
          </w:tcPr>
          <w:p w14:paraId="2400A566" w14:textId="54006228" w:rsidR="0030308F" w:rsidRPr="00B03189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675FA">
              <w:rPr>
                <w:rFonts w:ascii="Calibri" w:eastAsia="Times New Roman" w:hAnsi="Calibri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W okresie gwarancji Wykonawca zobowiązany jest na własny koszt przeprowadzać przeglądy okresowe i konserwację zgodnie z dokumentami gwarancyjnymi.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47D5F9F8" w14:textId="77777777" w:rsidR="0030308F" w:rsidRPr="006F46CD" w:rsidRDefault="0030308F" w:rsidP="0030308F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2EC70D3E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574391BF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63B3ECD" w14:textId="4437CF55" w:rsid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6729" w:type="dxa"/>
            <w:shd w:val="clear" w:color="auto" w:fill="auto"/>
          </w:tcPr>
          <w:p w14:paraId="39E52653" w14:textId="7268D141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Wykonawca zobowiązany jest zapewnić dostępność części zamiennych i materiałów zużywalnych przedmiotu umowy w okresie minimum 15 lat od  dnia dostawy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6FC0E8D" w14:textId="77777777" w:rsidR="002E7C40" w:rsidRPr="006F46CD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20B5B631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08F6940C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769A5271" w14:textId="5D7DFA64" w:rsid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6729" w:type="dxa"/>
            <w:shd w:val="clear" w:color="auto" w:fill="auto"/>
          </w:tcPr>
          <w:p w14:paraId="1959C133" w14:textId="6FB90E75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Czas reakcji serwisowej „przyjęte zgłoszenie - podjęta naprawa” – max 48 godzin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35576A7" w14:textId="77777777" w:rsidR="002E7C40" w:rsidRPr="006F46CD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E7C40" w:rsidRPr="00B27B6C" w14:paraId="53D89E98" w14:textId="77777777" w:rsidTr="00675EFC">
        <w:trPr>
          <w:trHeight w:val="410"/>
        </w:trPr>
        <w:tc>
          <w:tcPr>
            <w:tcW w:w="540" w:type="dxa"/>
            <w:vMerge/>
            <w:shd w:val="clear" w:color="auto" w:fill="auto"/>
            <w:vAlign w:val="center"/>
          </w:tcPr>
          <w:p w14:paraId="3F6312C3" w14:textId="77777777" w:rsidR="002E7C40" w:rsidRDefault="002E7C40" w:rsidP="00B27B6C">
            <w:pPr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699" w:type="dxa"/>
          </w:tcPr>
          <w:p w14:paraId="56D38C45" w14:textId="77601490" w:rsidR="002E7C40" w:rsidRPr="002E7C40" w:rsidRDefault="0030308F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5</w:t>
            </w:r>
          </w:p>
        </w:tc>
        <w:tc>
          <w:tcPr>
            <w:tcW w:w="6729" w:type="dxa"/>
            <w:shd w:val="clear" w:color="auto" w:fill="auto"/>
          </w:tcPr>
          <w:p w14:paraId="075761AB" w14:textId="03F0C5CE" w:rsidR="002E7C40" w:rsidRPr="00B03189" w:rsidRDefault="002E7C40" w:rsidP="00B03189">
            <w:pPr>
              <w:spacing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3189">
              <w:rPr>
                <w:rFonts w:ascii="Calibri" w:hAnsi="Calibri" w:cs="Calibri"/>
                <w:sz w:val="20"/>
                <w:szCs w:val="20"/>
              </w:rPr>
              <w:t>Ilość punktów serwisowych wraz z zapleczem części zamiennych – minimum 1 punkt serwisowy na terenie Polski (należy wskazać adres, nr telefonu).</w:t>
            </w:r>
          </w:p>
          <w:p w14:paraId="0CB90D35" w14:textId="77777777" w:rsidR="002E7C40" w:rsidRPr="00B03189" w:rsidRDefault="002E7C40" w:rsidP="00B27B6C">
            <w:pPr>
              <w:tabs>
                <w:tab w:val="left" w:pos="-69"/>
              </w:tabs>
              <w:suppressAutoHyphens/>
              <w:spacing w:before="120" w:after="0" w:line="288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29DD54A7" w14:textId="77777777" w:rsid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Adres: ……………………………………………</w:t>
            </w:r>
          </w:p>
          <w:p w14:paraId="30BAF4E9" w14:textId="77777777" w:rsid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Nr telefonu:</w:t>
            </w:r>
          </w:p>
          <w:p w14:paraId="323C7170" w14:textId="25E36045" w:rsidR="002E7C40" w:rsidRPr="002E7C40" w:rsidRDefault="002E7C40" w:rsidP="00B27B6C">
            <w:pPr>
              <w:suppressAutoHyphens/>
              <w:spacing w:before="120" w:after="0" w:line="288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</w:t>
            </w:r>
          </w:p>
        </w:tc>
      </w:tr>
    </w:tbl>
    <w:p w14:paraId="554CD0C9" w14:textId="77777777" w:rsidR="00B27B6C" w:rsidRPr="00B27B6C" w:rsidRDefault="00B27B6C" w:rsidP="00B27B6C">
      <w:pPr>
        <w:suppressAutoHyphens/>
        <w:spacing w:before="120" w:after="0" w:line="288" w:lineRule="auto"/>
        <w:ind w:left="360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* 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ab/>
        <w:t>należy wpisać:</w:t>
      </w:r>
    </w:p>
    <w:p w14:paraId="7EF29764" w14:textId="436EFFDD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TAK –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E35EC7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E35EC7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spełnia parametry minimalne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.</w:t>
      </w:r>
    </w:p>
    <w:p w14:paraId="3BA6D881" w14:textId="70AAE711" w:rsidR="00B27B6C" w:rsidRPr="00B27B6C" w:rsidRDefault="00B27B6C" w:rsidP="00B27B6C">
      <w:pPr>
        <w:suppressAutoHyphens/>
        <w:spacing w:before="120" w:after="0" w:line="288" w:lineRule="auto"/>
        <w:jc w:val="both"/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</w:pP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NIE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nie spełnia parametrów minimalnych</w:t>
      </w:r>
    </w:p>
    <w:p w14:paraId="6DE256DF" w14:textId="5F276ECD" w:rsidR="00D921F7" w:rsidRDefault="00B27B6C" w:rsidP="00675EFC"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Oferowaną wartość</w:t>
      </w:r>
      <w:r w:rsidR="00711E91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/parametr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 xml:space="preserve"> – 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jeżeli oferowan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y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</w:t>
      </w:r>
      <w:r w:rsidR="00711E91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pojazd</w:t>
      </w:r>
      <w:r w:rsidR="002E7C40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>/urządzenie</w:t>
      </w:r>
      <w:r w:rsidRPr="00B27B6C">
        <w:rPr>
          <w:rFonts w:ascii="Calibri" w:eastAsia="Times New Roman" w:hAnsi="Calibri" w:cs="Times New Roman"/>
          <w:kern w:val="0"/>
          <w:sz w:val="20"/>
          <w:szCs w:val="20"/>
          <w:lang w:eastAsia="ar-SA"/>
          <w14:ligatures w14:val="none"/>
        </w:rPr>
        <w:t xml:space="preserve"> posiada wyższe parametry od oczekiwanych, wówczas należy wpisać rzeczywistą wartość parametru</w:t>
      </w:r>
      <w:r w:rsidRPr="00B27B6C">
        <w:rPr>
          <w:rFonts w:ascii="Calibri" w:eastAsia="Times New Roman" w:hAnsi="Calibri" w:cs="Times New Roman"/>
          <w:b/>
          <w:kern w:val="0"/>
          <w:sz w:val="20"/>
          <w:szCs w:val="20"/>
          <w:lang w:eastAsia="ar-SA"/>
          <w14:ligatures w14:val="none"/>
        </w:rPr>
        <w:t>.</w:t>
      </w:r>
    </w:p>
    <w:sectPr w:rsidR="00D921F7" w:rsidSect="00C12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3C31C" w14:textId="77777777" w:rsidR="000118FC" w:rsidRDefault="000118FC">
      <w:pPr>
        <w:spacing w:after="0" w:line="240" w:lineRule="auto"/>
      </w:pPr>
      <w:r>
        <w:separator/>
      </w:r>
    </w:p>
  </w:endnote>
  <w:endnote w:type="continuationSeparator" w:id="0">
    <w:p w14:paraId="728E596F" w14:textId="77777777" w:rsidR="000118FC" w:rsidRDefault="0001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FB443" w14:textId="77777777" w:rsidR="007C4063" w:rsidRDefault="007C40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034EB2" w14:textId="77777777" w:rsidR="007C4063" w:rsidRDefault="007C40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2B7B" w14:textId="77777777" w:rsidR="007C4063" w:rsidRDefault="007C406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7AD624" w14:textId="77777777" w:rsidR="007C4063" w:rsidRDefault="007C4063" w:rsidP="00627C59">
    <w:pPr>
      <w:pStyle w:val="Tekstpodstawowy"/>
      <w:ind w:left="4248" w:firstLine="708"/>
      <w:jc w:val="right"/>
    </w:pPr>
  </w:p>
  <w:p w14:paraId="5375EF5B" w14:textId="77777777" w:rsidR="007C4063" w:rsidRDefault="007C4063" w:rsidP="00933600">
    <w:pPr>
      <w:pStyle w:val="Tekstpodstawowy"/>
      <w:ind w:left="4248" w:firstLine="708"/>
      <w:jc w:val="center"/>
    </w:pPr>
    <w:r w:rsidRPr="0046103E">
      <w:rPr>
        <w:rFonts w:ascii="Calibri" w:hAnsi="Calibri"/>
        <w:sz w:val="18"/>
        <w:szCs w:val="18"/>
      </w:rPr>
      <w:t xml:space="preserve">                       </w:t>
    </w:r>
  </w:p>
  <w:p w14:paraId="6E6C4C73" w14:textId="77777777" w:rsidR="007C4063" w:rsidRDefault="007C40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6080" w14:textId="77777777" w:rsidR="007C4063" w:rsidRDefault="007C4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B4A93" w14:textId="77777777" w:rsidR="000118FC" w:rsidRDefault="000118FC">
      <w:pPr>
        <w:spacing w:after="0" w:line="240" w:lineRule="auto"/>
      </w:pPr>
      <w:r>
        <w:separator/>
      </w:r>
    </w:p>
  </w:footnote>
  <w:footnote w:type="continuationSeparator" w:id="0">
    <w:p w14:paraId="6B321767" w14:textId="77777777" w:rsidR="000118FC" w:rsidRDefault="0001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AC3B2" w14:textId="77777777" w:rsidR="007C4063" w:rsidRDefault="007C40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9B91" w14:textId="77777777" w:rsidR="007C4063" w:rsidRDefault="007C4063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152E9B" wp14:editId="21A9A2D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3510"/>
              <wp:effectExtent l="1905" t="635" r="3175" b="8255"/>
              <wp:wrapSquare wrapText="largest"/>
              <wp:docPr id="86826182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9C3E5" w14:textId="77777777" w:rsidR="007C4063" w:rsidRDefault="007C4063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52E9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" stroked="f">
              <v:fill opacity="0"/>
              <v:textbox inset="0,0,0,0">
                <w:txbxContent>
                  <w:p w14:paraId="08C9C3E5" w14:textId="77777777" w:rsidR="007C4063" w:rsidRDefault="007C4063">
                    <w:pPr>
                      <w:pStyle w:val="Nagwek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F0F7D" w14:textId="77777777" w:rsidR="007C4063" w:rsidRDefault="007C4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6367"/>
    <w:multiLevelType w:val="hybridMultilevel"/>
    <w:tmpl w:val="E026B2BA"/>
    <w:lvl w:ilvl="0" w:tplc="C2B2E01A">
      <w:start w:val="1"/>
      <w:numFmt w:val="lowerLetter"/>
      <w:lvlText w:val="%1)"/>
      <w:lvlJc w:val="left"/>
      <w:pPr>
        <w:ind w:left="3763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45575F89"/>
    <w:multiLevelType w:val="hybridMultilevel"/>
    <w:tmpl w:val="AD062EAA"/>
    <w:lvl w:ilvl="0" w:tplc="1B0032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E30423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F85419"/>
    <w:multiLevelType w:val="hybridMultilevel"/>
    <w:tmpl w:val="2026C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138289">
    <w:abstractNumId w:val="2"/>
  </w:num>
  <w:num w:numId="2" w16cid:durableId="798643413">
    <w:abstractNumId w:val="1"/>
  </w:num>
  <w:num w:numId="3" w16cid:durableId="132339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6C"/>
    <w:rsid w:val="000118FC"/>
    <w:rsid w:val="00064160"/>
    <w:rsid w:val="00072F51"/>
    <w:rsid w:val="00100CA4"/>
    <w:rsid w:val="00121CCE"/>
    <w:rsid w:val="001941CB"/>
    <w:rsid w:val="001B68C9"/>
    <w:rsid w:val="001C7197"/>
    <w:rsid w:val="002D4D36"/>
    <w:rsid w:val="002E7C40"/>
    <w:rsid w:val="002F0007"/>
    <w:rsid w:val="00303061"/>
    <w:rsid w:val="0030308F"/>
    <w:rsid w:val="00343FEF"/>
    <w:rsid w:val="0036743F"/>
    <w:rsid w:val="00386A42"/>
    <w:rsid w:val="003D5FAF"/>
    <w:rsid w:val="004229D1"/>
    <w:rsid w:val="004C2634"/>
    <w:rsid w:val="005852E7"/>
    <w:rsid w:val="00675EFC"/>
    <w:rsid w:val="00711E91"/>
    <w:rsid w:val="0072747B"/>
    <w:rsid w:val="007C4063"/>
    <w:rsid w:val="0084635E"/>
    <w:rsid w:val="00896791"/>
    <w:rsid w:val="008D6FF0"/>
    <w:rsid w:val="00A020FD"/>
    <w:rsid w:val="00AC69F5"/>
    <w:rsid w:val="00B01DF4"/>
    <w:rsid w:val="00B03189"/>
    <w:rsid w:val="00B27B6C"/>
    <w:rsid w:val="00B4052C"/>
    <w:rsid w:val="00C12CC5"/>
    <w:rsid w:val="00C71907"/>
    <w:rsid w:val="00D622F2"/>
    <w:rsid w:val="00D675FA"/>
    <w:rsid w:val="00D921F7"/>
    <w:rsid w:val="00DA2D96"/>
    <w:rsid w:val="00E35EC7"/>
    <w:rsid w:val="00E63996"/>
    <w:rsid w:val="00E7068F"/>
    <w:rsid w:val="00F1385A"/>
    <w:rsid w:val="00F41EFD"/>
    <w:rsid w:val="00F70A0F"/>
    <w:rsid w:val="00F91F0D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A52"/>
  <w15:chartTrackingRefBased/>
  <w15:docId w15:val="{A7BED66E-A41C-4B4E-BC77-8CCF19F1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7B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7B6C"/>
  </w:style>
  <w:style w:type="character" w:styleId="Numerstrony">
    <w:name w:val="page number"/>
    <w:basedOn w:val="Domylnaczcionkaakapitu"/>
    <w:rsid w:val="00B27B6C"/>
  </w:style>
  <w:style w:type="paragraph" w:styleId="Nagwek">
    <w:name w:val="header"/>
    <w:basedOn w:val="Normalny"/>
    <w:link w:val="Nagwek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B27B6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B27B6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386A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86A42"/>
    <w:pPr>
      <w:ind w:left="720"/>
      <w:contextualSpacing/>
    </w:pPr>
  </w:style>
  <w:style w:type="character" w:styleId="Odwoaniedokomentarza">
    <w:name w:val="annotation reference"/>
    <w:uiPriority w:val="99"/>
    <w:rsid w:val="002E7C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E7C4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7C4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Bal</dc:creator>
  <cp:keywords/>
  <dc:description/>
  <cp:lastModifiedBy>Dorota Jabłońska</cp:lastModifiedBy>
  <cp:revision>14</cp:revision>
  <cp:lastPrinted>2025-04-03T11:43:00Z</cp:lastPrinted>
  <dcterms:created xsi:type="dcterms:W3CDTF">2025-02-05T09:24:00Z</dcterms:created>
  <dcterms:modified xsi:type="dcterms:W3CDTF">2025-04-03T11:43:00Z</dcterms:modified>
</cp:coreProperties>
</file>